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8C1AA" w14:textId="44296964" w:rsidR="000D04DE" w:rsidRDefault="003E15D3" w:rsidP="00B77DD9">
      <w:pPr>
        <w:spacing w:line="276" w:lineRule="auto"/>
        <w:jc w:val="both"/>
        <w:rPr>
          <w:rFonts w:ascii="Times" w:hAnsi="Times" w:cs="Arial"/>
          <w:b/>
          <w:sz w:val="22"/>
          <w:szCs w:val="22"/>
        </w:rPr>
      </w:pPr>
      <w:bookmarkStart w:id="0" w:name="_GoBack"/>
      <w:bookmarkEnd w:id="0"/>
      <w:r>
        <w:rPr>
          <w:rFonts w:ascii="Times" w:hAnsi="Times" w:cs="Arial"/>
          <w:b/>
          <w:sz w:val="22"/>
          <w:szCs w:val="22"/>
        </w:rPr>
        <w:t>Allegato C</w:t>
      </w:r>
    </w:p>
    <w:p w14:paraId="1BC8D043" w14:textId="77777777" w:rsidR="00D27E32" w:rsidRDefault="00D27E32" w:rsidP="00D27E32">
      <w:pPr>
        <w:spacing w:line="360" w:lineRule="auto"/>
        <w:jc w:val="center"/>
        <w:rPr>
          <w:rFonts w:ascii="Times" w:hAnsi="Times" w:cs="Arial"/>
          <w:b/>
          <w:sz w:val="26"/>
          <w:szCs w:val="26"/>
        </w:rPr>
      </w:pPr>
    </w:p>
    <w:p w14:paraId="6CDA5685" w14:textId="075BD909" w:rsidR="00771AE9" w:rsidRPr="00D27E32" w:rsidRDefault="00D27E32" w:rsidP="00D27E32">
      <w:pPr>
        <w:spacing w:line="360" w:lineRule="auto"/>
        <w:jc w:val="center"/>
        <w:rPr>
          <w:rFonts w:ascii="Times" w:hAnsi="Times" w:cs="Arial"/>
          <w:b/>
          <w:sz w:val="26"/>
          <w:szCs w:val="26"/>
        </w:rPr>
      </w:pPr>
      <w:r w:rsidRPr="00D27E32">
        <w:rPr>
          <w:rFonts w:ascii="Times" w:hAnsi="Times" w:cs="Arial"/>
          <w:b/>
          <w:sz w:val="26"/>
          <w:szCs w:val="26"/>
        </w:rPr>
        <w:t>REGIONE SICILIANA</w:t>
      </w:r>
    </w:p>
    <w:p w14:paraId="04E21118" w14:textId="7C32D805" w:rsidR="00D27E32" w:rsidRPr="00D27E32" w:rsidRDefault="00D27E32" w:rsidP="00D27E32">
      <w:pPr>
        <w:spacing w:line="360" w:lineRule="auto"/>
        <w:jc w:val="center"/>
        <w:rPr>
          <w:rFonts w:ascii="Times" w:hAnsi="Times" w:cs="Arial"/>
          <w:b/>
          <w:sz w:val="26"/>
          <w:szCs w:val="26"/>
        </w:rPr>
      </w:pPr>
      <w:r w:rsidRPr="00D27E32">
        <w:rPr>
          <w:rFonts w:ascii="Times" w:hAnsi="Times" w:cs="Arial"/>
          <w:b/>
          <w:sz w:val="26"/>
          <w:szCs w:val="26"/>
        </w:rPr>
        <w:t>Assessorato dell’istruzione e della formazione professionale</w:t>
      </w:r>
    </w:p>
    <w:p w14:paraId="4596401C" w14:textId="17C5D6A9" w:rsidR="00D27E32" w:rsidRPr="00D27E32" w:rsidRDefault="00D27E32" w:rsidP="00D27E32">
      <w:pPr>
        <w:spacing w:line="360" w:lineRule="auto"/>
        <w:jc w:val="center"/>
        <w:rPr>
          <w:rFonts w:ascii="Times" w:hAnsi="Times" w:cs="Arial"/>
          <w:b/>
          <w:sz w:val="26"/>
          <w:szCs w:val="26"/>
        </w:rPr>
      </w:pPr>
      <w:r w:rsidRPr="00D27E32">
        <w:rPr>
          <w:rFonts w:ascii="Times" w:hAnsi="Times" w:cs="Arial"/>
          <w:b/>
          <w:sz w:val="26"/>
          <w:szCs w:val="26"/>
        </w:rPr>
        <w:t>Dipartimento dell’istruzione, dell’Università e del Diritto allo Studio</w:t>
      </w:r>
    </w:p>
    <w:p w14:paraId="0F361C43" w14:textId="77777777" w:rsidR="00771AE9" w:rsidRDefault="00771AE9" w:rsidP="00D27E32">
      <w:pPr>
        <w:spacing w:line="360" w:lineRule="auto"/>
        <w:jc w:val="center"/>
        <w:rPr>
          <w:rFonts w:ascii="Times" w:hAnsi="Times" w:cs="Arial"/>
          <w:b/>
          <w:sz w:val="22"/>
          <w:szCs w:val="22"/>
        </w:rPr>
      </w:pPr>
    </w:p>
    <w:p w14:paraId="29E6F834" w14:textId="77777777" w:rsidR="00771AE9" w:rsidRDefault="00771AE9" w:rsidP="00B77DD9">
      <w:pPr>
        <w:spacing w:line="276" w:lineRule="auto"/>
        <w:jc w:val="both"/>
        <w:rPr>
          <w:rFonts w:ascii="Times" w:hAnsi="Times" w:cs="Arial"/>
          <w:b/>
          <w:sz w:val="22"/>
          <w:szCs w:val="22"/>
        </w:rPr>
      </w:pPr>
    </w:p>
    <w:p w14:paraId="1CCCAFC5" w14:textId="77777777" w:rsidR="00771AE9" w:rsidRDefault="00771AE9" w:rsidP="00B77DD9">
      <w:pPr>
        <w:spacing w:line="276" w:lineRule="auto"/>
        <w:jc w:val="both"/>
        <w:rPr>
          <w:rFonts w:ascii="Times" w:hAnsi="Times" w:cs="Arial"/>
          <w:b/>
          <w:sz w:val="22"/>
          <w:szCs w:val="22"/>
        </w:rPr>
      </w:pPr>
    </w:p>
    <w:p w14:paraId="737FD9FA" w14:textId="77777777" w:rsidR="007821E7" w:rsidRDefault="007821E7" w:rsidP="00771AE9">
      <w:pPr>
        <w:spacing w:line="276" w:lineRule="auto"/>
        <w:rPr>
          <w:rFonts w:ascii="Times" w:hAnsi="Times" w:cs="Arial"/>
          <w:b/>
          <w:sz w:val="26"/>
          <w:szCs w:val="26"/>
        </w:rPr>
      </w:pPr>
    </w:p>
    <w:p w14:paraId="0ADA3B9E" w14:textId="77777777" w:rsidR="007821E7" w:rsidRDefault="007821E7" w:rsidP="00771AE9">
      <w:pPr>
        <w:spacing w:line="276" w:lineRule="auto"/>
        <w:rPr>
          <w:rFonts w:ascii="Times" w:hAnsi="Times" w:cs="Arial"/>
          <w:b/>
          <w:sz w:val="26"/>
          <w:szCs w:val="26"/>
        </w:rPr>
      </w:pPr>
    </w:p>
    <w:p w14:paraId="712DD02C" w14:textId="77777777" w:rsidR="007821E7" w:rsidRDefault="007821E7" w:rsidP="00771AE9">
      <w:pPr>
        <w:spacing w:line="276" w:lineRule="auto"/>
        <w:rPr>
          <w:rFonts w:ascii="Times" w:hAnsi="Times" w:cs="Arial"/>
          <w:b/>
          <w:sz w:val="26"/>
          <w:szCs w:val="26"/>
        </w:rPr>
      </w:pPr>
    </w:p>
    <w:p w14:paraId="05981589" w14:textId="77777777" w:rsidR="007821E7" w:rsidRDefault="007821E7" w:rsidP="00771AE9">
      <w:pPr>
        <w:spacing w:line="276" w:lineRule="auto"/>
        <w:rPr>
          <w:rFonts w:ascii="Times" w:hAnsi="Times" w:cs="Arial"/>
          <w:b/>
          <w:sz w:val="26"/>
          <w:szCs w:val="26"/>
        </w:rPr>
      </w:pPr>
    </w:p>
    <w:p w14:paraId="367ECB76" w14:textId="77777777" w:rsidR="007821E7" w:rsidRDefault="007821E7" w:rsidP="00771AE9">
      <w:pPr>
        <w:spacing w:line="276" w:lineRule="auto"/>
        <w:rPr>
          <w:rFonts w:ascii="Times" w:hAnsi="Times" w:cs="Arial"/>
          <w:b/>
          <w:sz w:val="26"/>
          <w:szCs w:val="26"/>
        </w:rPr>
      </w:pPr>
    </w:p>
    <w:p w14:paraId="39504B87" w14:textId="77777777" w:rsidR="007821E7" w:rsidRDefault="007821E7" w:rsidP="00771AE9">
      <w:pPr>
        <w:spacing w:line="276" w:lineRule="auto"/>
        <w:rPr>
          <w:rFonts w:ascii="Times" w:hAnsi="Times" w:cs="Arial"/>
          <w:b/>
          <w:sz w:val="26"/>
          <w:szCs w:val="26"/>
        </w:rPr>
      </w:pPr>
    </w:p>
    <w:p w14:paraId="586E55D4" w14:textId="77777777" w:rsidR="007821E7" w:rsidRDefault="007821E7" w:rsidP="00771AE9">
      <w:pPr>
        <w:spacing w:line="276" w:lineRule="auto"/>
        <w:rPr>
          <w:rFonts w:ascii="Times" w:hAnsi="Times" w:cs="Arial"/>
          <w:b/>
          <w:sz w:val="26"/>
          <w:szCs w:val="26"/>
        </w:rPr>
      </w:pPr>
    </w:p>
    <w:p w14:paraId="1BDF936A" w14:textId="77777777" w:rsidR="007821E7" w:rsidRDefault="007821E7" w:rsidP="00771AE9">
      <w:pPr>
        <w:spacing w:line="276" w:lineRule="auto"/>
        <w:rPr>
          <w:rFonts w:ascii="Times" w:hAnsi="Times" w:cs="Arial"/>
          <w:b/>
          <w:sz w:val="26"/>
          <w:szCs w:val="26"/>
        </w:rPr>
      </w:pPr>
    </w:p>
    <w:p w14:paraId="6B270479" w14:textId="77777777" w:rsidR="007821E7" w:rsidRDefault="007821E7" w:rsidP="005D0F50">
      <w:pPr>
        <w:spacing w:line="276" w:lineRule="auto"/>
        <w:jc w:val="center"/>
        <w:rPr>
          <w:rFonts w:ascii="Times" w:hAnsi="Times" w:cs="Arial"/>
          <w:b/>
          <w:sz w:val="26"/>
          <w:szCs w:val="26"/>
        </w:rPr>
      </w:pPr>
    </w:p>
    <w:p w14:paraId="528B7C92" w14:textId="37EB81E7" w:rsidR="00771AE9" w:rsidRDefault="00771AE9" w:rsidP="005D0F50">
      <w:pPr>
        <w:spacing w:line="276" w:lineRule="auto"/>
        <w:jc w:val="center"/>
        <w:rPr>
          <w:rFonts w:ascii="Times" w:hAnsi="Times" w:cs="Arial"/>
          <w:b/>
          <w:sz w:val="26"/>
          <w:szCs w:val="26"/>
        </w:rPr>
      </w:pPr>
      <w:r w:rsidRPr="00771AE9">
        <w:rPr>
          <w:rFonts w:ascii="Times" w:hAnsi="Times" w:cs="Arial"/>
          <w:b/>
          <w:sz w:val="26"/>
          <w:szCs w:val="26"/>
        </w:rPr>
        <w:t>LINEE GUIDA PER LO SVOLGIMENTO DEGLI ESAMI E PER IL RILASCIO DELLA CERTIFICAZIONE DI SPECIALIZZAZIONE TECNICA SUPERIORE (IFTS)</w:t>
      </w:r>
    </w:p>
    <w:p w14:paraId="7015BD17" w14:textId="1719129B" w:rsidR="00771AE9" w:rsidRDefault="00771AE9" w:rsidP="00771AE9">
      <w:pPr>
        <w:spacing w:line="276" w:lineRule="auto"/>
        <w:rPr>
          <w:rFonts w:ascii="Times" w:hAnsi="Times" w:cs="Arial"/>
          <w:b/>
          <w:sz w:val="26"/>
          <w:szCs w:val="26"/>
        </w:rPr>
      </w:pPr>
    </w:p>
    <w:p w14:paraId="0D041A5D" w14:textId="77777777" w:rsidR="00771AE9" w:rsidRPr="00771AE9" w:rsidRDefault="00771AE9" w:rsidP="00771AE9">
      <w:pPr>
        <w:spacing w:line="276" w:lineRule="auto"/>
        <w:rPr>
          <w:rFonts w:ascii="Times" w:hAnsi="Times" w:cs="Arial"/>
          <w:b/>
          <w:sz w:val="26"/>
          <w:szCs w:val="26"/>
        </w:rPr>
      </w:pPr>
    </w:p>
    <w:p w14:paraId="717410C3" w14:textId="77777777" w:rsidR="000D04DE" w:rsidRDefault="000D04DE" w:rsidP="00B77DD9">
      <w:pPr>
        <w:spacing w:line="276" w:lineRule="auto"/>
        <w:jc w:val="both"/>
        <w:rPr>
          <w:rFonts w:ascii="Times" w:hAnsi="Times" w:cs="Arial"/>
          <w:b/>
          <w:sz w:val="22"/>
          <w:szCs w:val="22"/>
        </w:rPr>
      </w:pPr>
    </w:p>
    <w:p w14:paraId="0CB404C6" w14:textId="77777777" w:rsidR="000D04DE" w:rsidRDefault="000D04DE" w:rsidP="00B77DD9">
      <w:pPr>
        <w:spacing w:line="276" w:lineRule="auto"/>
        <w:jc w:val="both"/>
        <w:rPr>
          <w:rFonts w:ascii="Times" w:hAnsi="Times" w:cs="Arial"/>
          <w:b/>
          <w:sz w:val="22"/>
          <w:szCs w:val="22"/>
        </w:rPr>
      </w:pPr>
    </w:p>
    <w:p w14:paraId="7127E430" w14:textId="77777777" w:rsidR="000D04DE" w:rsidRDefault="000D04DE" w:rsidP="00B77DD9">
      <w:pPr>
        <w:spacing w:line="276" w:lineRule="auto"/>
        <w:jc w:val="both"/>
        <w:rPr>
          <w:rFonts w:ascii="Times" w:hAnsi="Times" w:cs="Arial"/>
          <w:b/>
          <w:sz w:val="22"/>
          <w:szCs w:val="22"/>
        </w:rPr>
      </w:pPr>
    </w:p>
    <w:p w14:paraId="2269F17C" w14:textId="77777777" w:rsidR="000D04DE" w:rsidRDefault="000D04DE" w:rsidP="00B77DD9">
      <w:pPr>
        <w:spacing w:line="276" w:lineRule="auto"/>
        <w:jc w:val="both"/>
        <w:rPr>
          <w:rFonts w:ascii="Times" w:hAnsi="Times" w:cs="Arial"/>
          <w:b/>
          <w:sz w:val="22"/>
          <w:szCs w:val="22"/>
        </w:rPr>
      </w:pPr>
    </w:p>
    <w:p w14:paraId="5561F930" w14:textId="77777777" w:rsidR="00EA4BDE" w:rsidRDefault="00EA4BDE" w:rsidP="00B77DD9">
      <w:pPr>
        <w:spacing w:line="276" w:lineRule="auto"/>
        <w:jc w:val="both"/>
        <w:rPr>
          <w:rFonts w:ascii="Times" w:hAnsi="Times" w:cs="Arial"/>
          <w:b/>
          <w:sz w:val="22"/>
          <w:szCs w:val="22"/>
        </w:rPr>
      </w:pPr>
    </w:p>
    <w:p w14:paraId="2AA189CB" w14:textId="77777777" w:rsidR="00EA4BDE" w:rsidRDefault="00EA4BDE" w:rsidP="00B77DD9">
      <w:pPr>
        <w:spacing w:line="276" w:lineRule="auto"/>
        <w:jc w:val="both"/>
        <w:rPr>
          <w:rFonts w:ascii="Times" w:hAnsi="Times" w:cs="Arial"/>
          <w:b/>
          <w:sz w:val="22"/>
          <w:szCs w:val="22"/>
        </w:rPr>
      </w:pPr>
    </w:p>
    <w:p w14:paraId="1230050B" w14:textId="77777777" w:rsidR="00EA4BDE" w:rsidRDefault="00EA4BDE" w:rsidP="00B77DD9">
      <w:pPr>
        <w:spacing w:line="276" w:lineRule="auto"/>
        <w:jc w:val="both"/>
        <w:rPr>
          <w:rFonts w:ascii="Times" w:hAnsi="Times" w:cs="Arial"/>
          <w:b/>
          <w:sz w:val="22"/>
          <w:szCs w:val="22"/>
        </w:rPr>
      </w:pPr>
    </w:p>
    <w:p w14:paraId="573E37BC" w14:textId="77777777" w:rsidR="00EA4BDE" w:rsidRDefault="00EA4BDE" w:rsidP="00B77DD9">
      <w:pPr>
        <w:spacing w:line="276" w:lineRule="auto"/>
        <w:jc w:val="both"/>
        <w:rPr>
          <w:rFonts w:ascii="Times" w:hAnsi="Times" w:cs="Arial"/>
          <w:b/>
          <w:sz w:val="22"/>
          <w:szCs w:val="22"/>
        </w:rPr>
      </w:pPr>
    </w:p>
    <w:p w14:paraId="08ECFEBE" w14:textId="77777777" w:rsidR="00EA4BDE" w:rsidRDefault="00EA4BDE" w:rsidP="00B77DD9">
      <w:pPr>
        <w:spacing w:line="276" w:lineRule="auto"/>
        <w:jc w:val="both"/>
        <w:rPr>
          <w:rFonts w:ascii="Times" w:hAnsi="Times" w:cs="Arial"/>
          <w:b/>
          <w:sz w:val="22"/>
          <w:szCs w:val="22"/>
        </w:rPr>
      </w:pPr>
    </w:p>
    <w:p w14:paraId="06F57187" w14:textId="77777777" w:rsidR="00EA4BDE" w:rsidRDefault="00EA4BDE" w:rsidP="00B77DD9">
      <w:pPr>
        <w:spacing w:line="276" w:lineRule="auto"/>
        <w:jc w:val="both"/>
        <w:rPr>
          <w:rFonts w:ascii="Times" w:hAnsi="Times" w:cs="Arial"/>
          <w:b/>
          <w:sz w:val="22"/>
          <w:szCs w:val="22"/>
        </w:rPr>
      </w:pPr>
    </w:p>
    <w:p w14:paraId="11110BDB" w14:textId="77777777" w:rsidR="00EA4BDE" w:rsidRDefault="00EA4BDE" w:rsidP="00B77DD9">
      <w:pPr>
        <w:spacing w:line="276" w:lineRule="auto"/>
        <w:jc w:val="both"/>
        <w:rPr>
          <w:rFonts w:ascii="Times" w:hAnsi="Times" w:cs="Arial"/>
          <w:b/>
          <w:sz w:val="22"/>
          <w:szCs w:val="22"/>
        </w:rPr>
      </w:pPr>
    </w:p>
    <w:p w14:paraId="1B3FBDEE" w14:textId="77777777" w:rsidR="000D04DE" w:rsidRDefault="000D04DE" w:rsidP="00B77DD9">
      <w:pPr>
        <w:spacing w:line="276" w:lineRule="auto"/>
        <w:jc w:val="both"/>
        <w:rPr>
          <w:rFonts w:ascii="Times" w:hAnsi="Times" w:cs="Arial"/>
          <w:b/>
          <w:sz w:val="22"/>
          <w:szCs w:val="22"/>
        </w:rPr>
      </w:pPr>
    </w:p>
    <w:p w14:paraId="77661099" w14:textId="77777777" w:rsidR="000D04DE" w:rsidRDefault="000D04DE" w:rsidP="00B77DD9">
      <w:pPr>
        <w:spacing w:line="276" w:lineRule="auto"/>
        <w:jc w:val="both"/>
        <w:rPr>
          <w:rFonts w:ascii="Times" w:hAnsi="Times" w:cs="Arial"/>
          <w:b/>
          <w:sz w:val="22"/>
          <w:szCs w:val="22"/>
        </w:rPr>
      </w:pPr>
    </w:p>
    <w:p w14:paraId="2197C62E" w14:textId="77777777" w:rsidR="000D04DE" w:rsidRDefault="000D04DE" w:rsidP="00B77DD9">
      <w:pPr>
        <w:spacing w:line="276" w:lineRule="auto"/>
        <w:jc w:val="both"/>
        <w:rPr>
          <w:rFonts w:ascii="Times" w:hAnsi="Times" w:cs="Arial"/>
          <w:b/>
          <w:sz w:val="22"/>
          <w:szCs w:val="22"/>
        </w:rPr>
      </w:pPr>
    </w:p>
    <w:p w14:paraId="569A8B48" w14:textId="77777777" w:rsidR="000D04DE" w:rsidRDefault="000D04DE" w:rsidP="00B77DD9">
      <w:pPr>
        <w:spacing w:line="276" w:lineRule="auto"/>
        <w:jc w:val="both"/>
        <w:rPr>
          <w:rFonts w:ascii="Times" w:hAnsi="Times" w:cs="Arial"/>
          <w:b/>
          <w:sz w:val="22"/>
          <w:szCs w:val="22"/>
        </w:rPr>
      </w:pPr>
    </w:p>
    <w:sdt>
      <w:sdtPr>
        <w:rPr>
          <w:rFonts w:asciiTheme="minorHAnsi" w:eastAsiaTheme="minorHAnsi" w:hAnsiTheme="minorHAnsi" w:cstheme="minorBidi"/>
          <w:b w:val="0"/>
          <w:bCs w:val="0"/>
          <w:color w:val="auto"/>
          <w:sz w:val="24"/>
          <w:szCs w:val="24"/>
          <w:lang w:eastAsia="en-US"/>
        </w:rPr>
        <w:id w:val="-1712338210"/>
        <w:docPartObj>
          <w:docPartGallery w:val="Table of Contents"/>
          <w:docPartUnique/>
        </w:docPartObj>
      </w:sdtPr>
      <w:sdtEndPr>
        <w:rPr>
          <w:noProof/>
        </w:rPr>
      </w:sdtEndPr>
      <w:sdtContent>
        <w:p w14:paraId="01DE2852" w14:textId="77777777" w:rsidR="007821E7" w:rsidRDefault="007821E7">
          <w:pPr>
            <w:pStyle w:val="Titolosommario"/>
          </w:pPr>
          <w:r>
            <w:t>Sommario</w:t>
          </w:r>
        </w:p>
        <w:p w14:paraId="42BD7920" w14:textId="77777777" w:rsidR="007821E7" w:rsidRDefault="007821E7">
          <w:pPr>
            <w:pStyle w:val="Sommario1"/>
            <w:tabs>
              <w:tab w:val="right" w:leader="dot" w:pos="9622"/>
            </w:tabs>
            <w:rPr>
              <w:rFonts w:eastAsiaTheme="minorEastAsia"/>
              <w:b w:val="0"/>
              <w:bCs w:val="0"/>
              <w:noProof/>
              <w:lang w:eastAsia="it-IT"/>
            </w:rPr>
          </w:pPr>
          <w:r>
            <w:rPr>
              <w:b w:val="0"/>
              <w:bCs w:val="0"/>
            </w:rPr>
            <w:fldChar w:fldCharType="begin"/>
          </w:r>
          <w:r>
            <w:instrText>TOC \o "1-3" \h \z \u</w:instrText>
          </w:r>
          <w:r>
            <w:rPr>
              <w:b w:val="0"/>
              <w:bCs w:val="0"/>
            </w:rPr>
            <w:fldChar w:fldCharType="separate"/>
          </w:r>
          <w:hyperlink w:anchor="_Toc233647158" w:history="1">
            <w:r w:rsidRPr="006E17A1">
              <w:rPr>
                <w:rStyle w:val="Collegamentoipertestuale"/>
                <w:noProof/>
              </w:rPr>
              <w:t>1. PREMESSA</w:t>
            </w:r>
            <w:r>
              <w:rPr>
                <w:noProof/>
                <w:webHidden/>
              </w:rPr>
              <w:tab/>
            </w:r>
            <w:r>
              <w:rPr>
                <w:noProof/>
                <w:webHidden/>
              </w:rPr>
              <w:fldChar w:fldCharType="begin"/>
            </w:r>
            <w:r>
              <w:rPr>
                <w:noProof/>
                <w:webHidden/>
              </w:rPr>
              <w:instrText xml:space="preserve"> PAGEREF _Toc233647158 \h </w:instrText>
            </w:r>
            <w:r>
              <w:rPr>
                <w:noProof/>
                <w:webHidden/>
              </w:rPr>
            </w:r>
            <w:r>
              <w:rPr>
                <w:noProof/>
                <w:webHidden/>
              </w:rPr>
              <w:fldChar w:fldCharType="separate"/>
            </w:r>
            <w:r>
              <w:rPr>
                <w:noProof/>
                <w:webHidden/>
              </w:rPr>
              <w:t>3</w:t>
            </w:r>
            <w:r>
              <w:rPr>
                <w:noProof/>
                <w:webHidden/>
              </w:rPr>
              <w:fldChar w:fldCharType="end"/>
            </w:r>
          </w:hyperlink>
        </w:p>
        <w:p w14:paraId="79DCA853" w14:textId="77777777" w:rsidR="007821E7" w:rsidRDefault="00406400">
          <w:pPr>
            <w:pStyle w:val="Sommario1"/>
            <w:tabs>
              <w:tab w:val="right" w:leader="dot" w:pos="9622"/>
            </w:tabs>
            <w:rPr>
              <w:rFonts w:eastAsiaTheme="minorEastAsia"/>
              <w:b w:val="0"/>
              <w:bCs w:val="0"/>
              <w:noProof/>
              <w:lang w:eastAsia="it-IT"/>
            </w:rPr>
          </w:pPr>
          <w:hyperlink w:anchor="_Toc233647159" w:history="1">
            <w:r w:rsidR="007821E7" w:rsidRPr="006E17A1">
              <w:rPr>
                <w:rStyle w:val="Collegamentoipertestuale"/>
                <w:noProof/>
              </w:rPr>
              <w:t>2. NOMINA E COMPOSIZIONE DELLA COMMISSIONE D’ESAME</w:t>
            </w:r>
            <w:r w:rsidR="007821E7">
              <w:rPr>
                <w:noProof/>
                <w:webHidden/>
              </w:rPr>
              <w:tab/>
            </w:r>
            <w:r w:rsidR="007821E7">
              <w:rPr>
                <w:noProof/>
                <w:webHidden/>
              </w:rPr>
              <w:fldChar w:fldCharType="begin"/>
            </w:r>
            <w:r w:rsidR="007821E7">
              <w:rPr>
                <w:noProof/>
                <w:webHidden/>
              </w:rPr>
              <w:instrText xml:space="preserve"> PAGEREF _Toc233647159 \h </w:instrText>
            </w:r>
            <w:r w:rsidR="007821E7">
              <w:rPr>
                <w:noProof/>
                <w:webHidden/>
              </w:rPr>
            </w:r>
            <w:r w:rsidR="007821E7">
              <w:rPr>
                <w:noProof/>
                <w:webHidden/>
              </w:rPr>
              <w:fldChar w:fldCharType="separate"/>
            </w:r>
            <w:r w:rsidR="007821E7">
              <w:rPr>
                <w:noProof/>
                <w:webHidden/>
              </w:rPr>
              <w:t>3</w:t>
            </w:r>
            <w:r w:rsidR="007821E7">
              <w:rPr>
                <w:noProof/>
                <w:webHidden/>
              </w:rPr>
              <w:fldChar w:fldCharType="end"/>
            </w:r>
          </w:hyperlink>
        </w:p>
        <w:p w14:paraId="213277FB" w14:textId="77777777" w:rsidR="007821E7" w:rsidRDefault="00406400">
          <w:pPr>
            <w:pStyle w:val="Sommario1"/>
            <w:tabs>
              <w:tab w:val="right" w:leader="dot" w:pos="9622"/>
            </w:tabs>
            <w:rPr>
              <w:rFonts w:eastAsiaTheme="minorEastAsia"/>
              <w:b w:val="0"/>
              <w:bCs w:val="0"/>
              <w:noProof/>
              <w:lang w:eastAsia="it-IT"/>
            </w:rPr>
          </w:pPr>
          <w:hyperlink w:anchor="_Toc233647160" w:history="1">
            <w:r w:rsidR="007821E7" w:rsidRPr="006E17A1">
              <w:rPr>
                <w:rStyle w:val="Collegamentoipertestuale"/>
                <w:noProof/>
              </w:rPr>
              <w:t>2. PROVE D’ESAME</w:t>
            </w:r>
            <w:r w:rsidR="007821E7">
              <w:rPr>
                <w:noProof/>
                <w:webHidden/>
              </w:rPr>
              <w:tab/>
            </w:r>
            <w:r w:rsidR="007821E7">
              <w:rPr>
                <w:noProof/>
                <w:webHidden/>
              </w:rPr>
              <w:fldChar w:fldCharType="begin"/>
            </w:r>
            <w:r w:rsidR="007821E7">
              <w:rPr>
                <w:noProof/>
                <w:webHidden/>
              </w:rPr>
              <w:instrText xml:space="preserve"> PAGEREF _Toc233647160 \h </w:instrText>
            </w:r>
            <w:r w:rsidR="007821E7">
              <w:rPr>
                <w:noProof/>
                <w:webHidden/>
              </w:rPr>
            </w:r>
            <w:r w:rsidR="007821E7">
              <w:rPr>
                <w:noProof/>
                <w:webHidden/>
              </w:rPr>
              <w:fldChar w:fldCharType="separate"/>
            </w:r>
            <w:r w:rsidR="007821E7">
              <w:rPr>
                <w:noProof/>
                <w:webHidden/>
              </w:rPr>
              <w:t>4</w:t>
            </w:r>
            <w:r w:rsidR="007821E7">
              <w:rPr>
                <w:noProof/>
                <w:webHidden/>
              </w:rPr>
              <w:fldChar w:fldCharType="end"/>
            </w:r>
          </w:hyperlink>
        </w:p>
        <w:p w14:paraId="2831AD87" w14:textId="77777777" w:rsidR="007821E7" w:rsidRDefault="00406400">
          <w:pPr>
            <w:pStyle w:val="Sommario2"/>
            <w:tabs>
              <w:tab w:val="right" w:leader="dot" w:pos="9622"/>
            </w:tabs>
            <w:rPr>
              <w:rFonts w:eastAsiaTheme="minorEastAsia"/>
              <w:b w:val="0"/>
              <w:bCs w:val="0"/>
              <w:noProof/>
              <w:sz w:val="24"/>
              <w:szCs w:val="24"/>
              <w:lang w:eastAsia="it-IT"/>
            </w:rPr>
          </w:pPr>
          <w:hyperlink w:anchor="_Toc233647161" w:history="1">
            <w:r w:rsidR="007821E7" w:rsidRPr="006E17A1">
              <w:rPr>
                <w:rStyle w:val="Collegamentoipertestuale"/>
                <w:noProof/>
              </w:rPr>
              <w:t>2.1 Punteggi e soglia di idoneità</w:t>
            </w:r>
            <w:r w:rsidR="007821E7">
              <w:rPr>
                <w:noProof/>
                <w:webHidden/>
              </w:rPr>
              <w:tab/>
            </w:r>
            <w:r w:rsidR="007821E7">
              <w:rPr>
                <w:noProof/>
                <w:webHidden/>
              </w:rPr>
              <w:fldChar w:fldCharType="begin"/>
            </w:r>
            <w:r w:rsidR="007821E7">
              <w:rPr>
                <w:noProof/>
                <w:webHidden/>
              </w:rPr>
              <w:instrText xml:space="preserve"> PAGEREF _Toc233647161 \h </w:instrText>
            </w:r>
            <w:r w:rsidR="007821E7">
              <w:rPr>
                <w:noProof/>
                <w:webHidden/>
              </w:rPr>
            </w:r>
            <w:r w:rsidR="007821E7">
              <w:rPr>
                <w:noProof/>
                <w:webHidden/>
              </w:rPr>
              <w:fldChar w:fldCharType="separate"/>
            </w:r>
            <w:r w:rsidR="007821E7">
              <w:rPr>
                <w:noProof/>
                <w:webHidden/>
              </w:rPr>
              <w:t>5</w:t>
            </w:r>
            <w:r w:rsidR="007821E7">
              <w:rPr>
                <w:noProof/>
                <w:webHidden/>
              </w:rPr>
              <w:fldChar w:fldCharType="end"/>
            </w:r>
          </w:hyperlink>
        </w:p>
        <w:p w14:paraId="14DAE99D" w14:textId="77777777" w:rsidR="007821E7" w:rsidRDefault="00406400">
          <w:pPr>
            <w:pStyle w:val="Sommario2"/>
            <w:tabs>
              <w:tab w:val="right" w:leader="dot" w:pos="9622"/>
            </w:tabs>
            <w:rPr>
              <w:rFonts w:eastAsiaTheme="minorEastAsia"/>
              <w:b w:val="0"/>
              <w:bCs w:val="0"/>
              <w:noProof/>
              <w:sz w:val="24"/>
              <w:szCs w:val="24"/>
              <w:lang w:eastAsia="it-IT"/>
            </w:rPr>
          </w:pPr>
          <w:hyperlink w:anchor="_Toc233647162" w:history="1">
            <w:r w:rsidR="007821E7" w:rsidRPr="006E17A1">
              <w:rPr>
                <w:rStyle w:val="Collegamentoipertestuale"/>
                <w:noProof/>
              </w:rPr>
              <w:t>2.2 Valutazione intermedia</w:t>
            </w:r>
            <w:r w:rsidR="007821E7">
              <w:rPr>
                <w:noProof/>
                <w:webHidden/>
              </w:rPr>
              <w:tab/>
            </w:r>
            <w:r w:rsidR="007821E7">
              <w:rPr>
                <w:noProof/>
                <w:webHidden/>
              </w:rPr>
              <w:fldChar w:fldCharType="begin"/>
            </w:r>
            <w:r w:rsidR="007821E7">
              <w:rPr>
                <w:noProof/>
                <w:webHidden/>
              </w:rPr>
              <w:instrText xml:space="preserve"> PAGEREF _Toc233647162 \h </w:instrText>
            </w:r>
            <w:r w:rsidR="007821E7">
              <w:rPr>
                <w:noProof/>
                <w:webHidden/>
              </w:rPr>
            </w:r>
            <w:r w:rsidR="007821E7">
              <w:rPr>
                <w:noProof/>
                <w:webHidden/>
              </w:rPr>
              <w:fldChar w:fldCharType="separate"/>
            </w:r>
            <w:r w:rsidR="007821E7">
              <w:rPr>
                <w:noProof/>
                <w:webHidden/>
              </w:rPr>
              <w:t>5</w:t>
            </w:r>
            <w:r w:rsidR="007821E7">
              <w:rPr>
                <w:noProof/>
                <w:webHidden/>
              </w:rPr>
              <w:fldChar w:fldCharType="end"/>
            </w:r>
          </w:hyperlink>
        </w:p>
        <w:p w14:paraId="2D40F025" w14:textId="77777777" w:rsidR="007821E7" w:rsidRDefault="00406400">
          <w:pPr>
            <w:pStyle w:val="Sommario1"/>
            <w:tabs>
              <w:tab w:val="right" w:leader="dot" w:pos="9622"/>
            </w:tabs>
            <w:rPr>
              <w:rFonts w:eastAsiaTheme="minorEastAsia"/>
              <w:b w:val="0"/>
              <w:bCs w:val="0"/>
              <w:noProof/>
              <w:lang w:eastAsia="it-IT"/>
            </w:rPr>
          </w:pPr>
          <w:hyperlink w:anchor="_Toc233647163" w:history="1">
            <w:r w:rsidR="007821E7" w:rsidRPr="006E17A1">
              <w:rPr>
                <w:rStyle w:val="Collegamentoipertestuale"/>
                <w:noProof/>
              </w:rPr>
              <w:t>3. PROVE D’ESAME PER GLI STUDENTI CON DISABILITÀ E CON BISOGNI EDUCATIVI SPECIALI</w:t>
            </w:r>
            <w:r w:rsidR="007821E7">
              <w:rPr>
                <w:noProof/>
                <w:webHidden/>
              </w:rPr>
              <w:tab/>
            </w:r>
            <w:r w:rsidR="007821E7">
              <w:rPr>
                <w:noProof/>
                <w:webHidden/>
              </w:rPr>
              <w:fldChar w:fldCharType="begin"/>
            </w:r>
            <w:r w:rsidR="007821E7">
              <w:rPr>
                <w:noProof/>
                <w:webHidden/>
              </w:rPr>
              <w:instrText xml:space="preserve"> PAGEREF _Toc233647163 \h </w:instrText>
            </w:r>
            <w:r w:rsidR="007821E7">
              <w:rPr>
                <w:noProof/>
                <w:webHidden/>
              </w:rPr>
            </w:r>
            <w:r w:rsidR="007821E7">
              <w:rPr>
                <w:noProof/>
                <w:webHidden/>
              </w:rPr>
              <w:fldChar w:fldCharType="separate"/>
            </w:r>
            <w:r w:rsidR="007821E7">
              <w:rPr>
                <w:noProof/>
                <w:webHidden/>
              </w:rPr>
              <w:t>6</w:t>
            </w:r>
            <w:r w:rsidR="007821E7">
              <w:rPr>
                <w:noProof/>
                <w:webHidden/>
              </w:rPr>
              <w:fldChar w:fldCharType="end"/>
            </w:r>
          </w:hyperlink>
        </w:p>
        <w:p w14:paraId="2F49998D" w14:textId="77777777" w:rsidR="007821E7" w:rsidRDefault="00406400">
          <w:pPr>
            <w:pStyle w:val="Sommario1"/>
            <w:tabs>
              <w:tab w:val="right" w:leader="dot" w:pos="9622"/>
            </w:tabs>
            <w:rPr>
              <w:rFonts w:eastAsiaTheme="minorEastAsia"/>
              <w:b w:val="0"/>
              <w:bCs w:val="0"/>
              <w:noProof/>
              <w:lang w:eastAsia="it-IT"/>
            </w:rPr>
          </w:pPr>
          <w:hyperlink w:anchor="_Toc233647164" w:history="1">
            <w:r w:rsidR="007821E7" w:rsidRPr="006E17A1">
              <w:rPr>
                <w:rStyle w:val="Collegamentoipertestuale"/>
                <w:noProof/>
              </w:rPr>
              <w:t>4. CERTIFICAZIONE</w:t>
            </w:r>
            <w:r w:rsidR="007821E7">
              <w:rPr>
                <w:noProof/>
                <w:webHidden/>
              </w:rPr>
              <w:tab/>
            </w:r>
            <w:r w:rsidR="007821E7">
              <w:rPr>
                <w:noProof/>
                <w:webHidden/>
              </w:rPr>
              <w:fldChar w:fldCharType="begin"/>
            </w:r>
            <w:r w:rsidR="007821E7">
              <w:rPr>
                <w:noProof/>
                <w:webHidden/>
              </w:rPr>
              <w:instrText xml:space="preserve"> PAGEREF _Toc233647164 \h </w:instrText>
            </w:r>
            <w:r w:rsidR="007821E7">
              <w:rPr>
                <w:noProof/>
                <w:webHidden/>
              </w:rPr>
            </w:r>
            <w:r w:rsidR="007821E7">
              <w:rPr>
                <w:noProof/>
                <w:webHidden/>
              </w:rPr>
              <w:fldChar w:fldCharType="separate"/>
            </w:r>
            <w:r w:rsidR="007821E7">
              <w:rPr>
                <w:noProof/>
                <w:webHidden/>
              </w:rPr>
              <w:t>6</w:t>
            </w:r>
            <w:r w:rsidR="007821E7">
              <w:rPr>
                <w:noProof/>
                <w:webHidden/>
              </w:rPr>
              <w:fldChar w:fldCharType="end"/>
            </w:r>
          </w:hyperlink>
        </w:p>
        <w:p w14:paraId="35949575" w14:textId="77777777" w:rsidR="007821E7" w:rsidRDefault="007821E7">
          <w:r>
            <w:rPr>
              <w:b/>
              <w:bCs/>
              <w:noProof/>
            </w:rPr>
            <w:fldChar w:fldCharType="end"/>
          </w:r>
        </w:p>
      </w:sdtContent>
    </w:sdt>
    <w:p w14:paraId="20367E2D" w14:textId="77777777" w:rsidR="000D04DE" w:rsidRDefault="000D04DE" w:rsidP="00B77DD9">
      <w:pPr>
        <w:spacing w:line="276" w:lineRule="auto"/>
        <w:jc w:val="both"/>
        <w:rPr>
          <w:rFonts w:ascii="Times" w:hAnsi="Times" w:cs="Arial"/>
          <w:b/>
          <w:sz w:val="22"/>
          <w:szCs w:val="22"/>
        </w:rPr>
      </w:pPr>
    </w:p>
    <w:p w14:paraId="65934190" w14:textId="77777777" w:rsidR="000D04DE" w:rsidRDefault="000D04DE" w:rsidP="00B77DD9">
      <w:pPr>
        <w:spacing w:line="276" w:lineRule="auto"/>
        <w:jc w:val="both"/>
        <w:rPr>
          <w:rFonts w:ascii="Times" w:hAnsi="Times" w:cs="Arial"/>
          <w:b/>
          <w:sz w:val="22"/>
          <w:szCs w:val="22"/>
        </w:rPr>
      </w:pPr>
    </w:p>
    <w:p w14:paraId="5D471A83" w14:textId="77777777" w:rsidR="000D04DE" w:rsidRDefault="000D04DE" w:rsidP="00B77DD9">
      <w:pPr>
        <w:spacing w:line="276" w:lineRule="auto"/>
        <w:jc w:val="both"/>
        <w:rPr>
          <w:rFonts w:ascii="Times" w:hAnsi="Times" w:cs="Arial"/>
          <w:b/>
          <w:sz w:val="22"/>
          <w:szCs w:val="22"/>
        </w:rPr>
      </w:pPr>
    </w:p>
    <w:p w14:paraId="0BD0EE55" w14:textId="77777777" w:rsidR="000D04DE" w:rsidRDefault="000D04DE" w:rsidP="00B77DD9">
      <w:pPr>
        <w:spacing w:line="276" w:lineRule="auto"/>
        <w:jc w:val="both"/>
        <w:rPr>
          <w:rFonts w:ascii="Times" w:hAnsi="Times" w:cs="Arial"/>
          <w:b/>
          <w:sz w:val="22"/>
          <w:szCs w:val="22"/>
        </w:rPr>
      </w:pPr>
    </w:p>
    <w:p w14:paraId="6953E514" w14:textId="77777777" w:rsidR="000D04DE" w:rsidRDefault="000D04DE" w:rsidP="00B77DD9">
      <w:pPr>
        <w:spacing w:line="276" w:lineRule="auto"/>
        <w:jc w:val="both"/>
        <w:rPr>
          <w:rFonts w:ascii="Times" w:hAnsi="Times" w:cs="Arial"/>
          <w:b/>
          <w:sz w:val="22"/>
          <w:szCs w:val="22"/>
        </w:rPr>
      </w:pPr>
    </w:p>
    <w:p w14:paraId="528824EE" w14:textId="77777777" w:rsidR="000D04DE" w:rsidRDefault="000D04DE" w:rsidP="00B77DD9">
      <w:pPr>
        <w:spacing w:line="276" w:lineRule="auto"/>
        <w:jc w:val="both"/>
        <w:rPr>
          <w:rFonts w:ascii="Times" w:hAnsi="Times" w:cs="Arial"/>
          <w:b/>
          <w:sz w:val="22"/>
          <w:szCs w:val="22"/>
        </w:rPr>
      </w:pPr>
    </w:p>
    <w:p w14:paraId="4BFD912E" w14:textId="77777777" w:rsidR="000D04DE" w:rsidRDefault="000D04DE" w:rsidP="00B77DD9">
      <w:pPr>
        <w:spacing w:line="276" w:lineRule="auto"/>
        <w:jc w:val="both"/>
        <w:rPr>
          <w:rFonts w:ascii="Times" w:hAnsi="Times" w:cs="Arial"/>
          <w:b/>
          <w:sz w:val="22"/>
          <w:szCs w:val="22"/>
        </w:rPr>
      </w:pPr>
    </w:p>
    <w:p w14:paraId="59B77FEE" w14:textId="77777777" w:rsidR="000D04DE" w:rsidRDefault="000D04DE" w:rsidP="00B77DD9">
      <w:pPr>
        <w:spacing w:line="276" w:lineRule="auto"/>
        <w:jc w:val="both"/>
        <w:rPr>
          <w:rFonts w:ascii="Times" w:hAnsi="Times" w:cs="Arial"/>
          <w:b/>
          <w:sz w:val="22"/>
          <w:szCs w:val="22"/>
        </w:rPr>
      </w:pPr>
    </w:p>
    <w:p w14:paraId="6FB3AEB7" w14:textId="77777777" w:rsidR="000D04DE" w:rsidRDefault="000D04DE" w:rsidP="00B77DD9">
      <w:pPr>
        <w:spacing w:line="276" w:lineRule="auto"/>
        <w:jc w:val="both"/>
        <w:rPr>
          <w:rFonts w:ascii="Times" w:hAnsi="Times" w:cs="Arial"/>
          <w:b/>
          <w:sz w:val="22"/>
          <w:szCs w:val="22"/>
        </w:rPr>
      </w:pPr>
    </w:p>
    <w:p w14:paraId="5B4299D7" w14:textId="77777777" w:rsidR="000D04DE" w:rsidRDefault="000D04DE" w:rsidP="00B77DD9">
      <w:pPr>
        <w:spacing w:line="276" w:lineRule="auto"/>
        <w:jc w:val="both"/>
        <w:rPr>
          <w:rFonts w:ascii="Times" w:hAnsi="Times" w:cs="Arial"/>
          <w:b/>
          <w:sz w:val="22"/>
          <w:szCs w:val="22"/>
        </w:rPr>
      </w:pPr>
    </w:p>
    <w:p w14:paraId="2514B495" w14:textId="77777777" w:rsidR="000D04DE" w:rsidRDefault="000D04DE" w:rsidP="00B77DD9">
      <w:pPr>
        <w:spacing w:line="276" w:lineRule="auto"/>
        <w:jc w:val="both"/>
        <w:rPr>
          <w:rFonts w:ascii="Times" w:hAnsi="Times" w:cs="Arial"/>
          <w:b/>
          <w:sz w:val="22"/>
          <w:szCs w:val="22"/>
        </w:rPr>
      </w:pPr>
    </w:p>
    <w:p w14:paraId="26608C0D" w14:textId="77777777" w:rsidR="000D04DE" w:rsidRDefault="000D04DE" w:rsidP="00B77DD9">
      <w:pPr>
        <w:spacing w:line="276" w:lineRule="auto"/>
        <w:jc w:val="both"/>
        <w:rPr>
          <w:rFonts w:ascii="Times" w:hAnsi="Times" w:cs="Arial"/>
          <w:b/>
          <w:sz w:val="22"/>
          <w:szCs w:val="22"/>
        </w:rPr>
      </w:pPr>
    </w:p>
    <w:p w14:paraId="60E992FB" w14:textId="77777777" w:rsidR="000D04DE" w:rsidRDefault="000D04DE" w:rsidP="00B77DD9">
      <w:pPr>
        <w:spacing w:line="276" w:lineRule="auto"/>
        <w:jc w:val="both"/>
        <w:rPr>
          <w:rFonts w:ascii="Times" w:hAnsi="Times" w:cs="Arial"/>
          <w:b/>
          <w:sz w:val="22"/>
          <w:szCs w:val="22"/>
        </w:rPr>
      </w:pPr>
    </w:p>
    <w:p w14:paraId="7BB8933A" w14:textId="77777777" w:rsidR="000D04DE" w:rsidRDefault="000D04DE" w:rsidP="00B77DD9">
      <w:pPr>
        <w:spacing w:line="276" w:lineRule="auto"/>
        <w:jc w:val="both"/>
        <w:rPr>
          <w:rFonts w:ascii="Times" w:hAnsi="Times" w:cs="Arial"/>
          <w:b/>
          <w:sz w:val="22"/>
          <w:szCs w:val="22"/>
        </w:rPr>
      </w:pPr>
    </w:p>
    <w:p w14:paraId="72F5156C" w14:textId="77777777" w:rsidR="000D04DE" w:rsidRDefault="000D04DE" w:rsidP="00B77DD9">
      <w:pPr>
        <w:spacing w:line="276" w:lineRule="auto"/>
        <w:jc w:val="both"/>
        <w:rPr>
          <w:rFonts w:ascii="Times" w:hAnsi="Times" w:cs="Arial"/>
          <w:b/>
          <w:sz w:val="22"/>
          <w:szCs w:val="22"/>
        </w:rPr>
      </w:pPr>
    </w:p>
    <w:p w14:paraId="3F43CC17" w14:textId="77777777" w:rsidR="000D04DE" w:rsidRDefault="000D04DE" w:rsidP="00B77DD9">
      <w:pPr>
        <w:spacing w:line="276" w:lineRule="auto"/>
        <w:jc w:val="both"/>
        <w:rPr>
          <w:rFonts w:ascii="Times" w:hAnsi="Times" w:cs="Arial"/>
          <w:b/>
          <w:sz w:val="22"/>
          <w:szCs w:val="22"/>
        </w:rPr>
      </w:pPr>
    </w:p>
    <w:p w14:paraId="26F971F0" w14:textId="77777777" w:rsidR="000D04DE" w:rsidRDefault="000D04DE" w:rsidP="00B77DD9">
      <w:pPr>
        <w:spacing w:line="276" w:lineRule="auto"/>
        <w:jc w:val="both"/>
        <w:rPr>
          <w:rFonts w:ascii="Times" w:hAnsi="Times" w:cs="Arial"/>
          <w:b/>
          <w:sz w:val="22"/>
          <w:szCs w:val="22"/>
        </w:rPr>
      </w:pPr>
    </w:p>
    <w:p w14:paraId="4A94C706" w14:textId="77777777" w:rsidR="000D04DE" w:rsidRDefault="000D04DE" w:rsidP="00B77DD9">
      <w:pPr>
        <w:spacing w:line="276" w:lineRule="auto"/>
        <w:jc w:val="both"/>
        <w:rPr>
          <w:rFonts w:ascii="Times" w:hAnsi="Times" w:cs="Arial"/>
          <w:b/>
          <w:sz w:val="22"/>
          <w:szCs w:val="22"/>
        </w:rPr>
      </w:pPr>
    </w:p>
    <w:p w14:paraId="48A40BEB" w14:textId="77777777" w:rsidR="000D04DE" w:rsidRDefault="000D04DE" w:rsidP="00B77DD9">
      <w:pPr>
        <w:spacing w:line="276" w:lineRule="auto"/>
        <w:jc w:val="both"/>
        <w:rPr>
          <w:rFonts w:ascii="Times" w:hAnsi="Times" w:cs="Arial"/>
          <w:b/>
          <w:sz w:val="22"/>
          <w:szCs w:val="22"/>
        </w:rPr>
      </w:pPr>
    </w:p>
    <w:p w14:paraId="586A0EEF" w14:textId="77777777" w:rsidR="000D04DE" w:rsidRDefault="000D04DE" w:rsidP="00B77DD9">
      <w:pPr>
        <w:spacing w:line="276" w:lineRule="auto"/>
        <w:jc w:val="both"/>
        <w:rPr>
          <w:rFonts w:ascii="Times" w:hAnsi="Times" w:cs="Arial"/>
          <w:b/>
          <w:sz w:val="22"/>
          <w:szCs w:val="22"/>
        </w:rPr>
      </w:pPr>
    </w:p>
    <w:p w14:paraId="77CBDB7C" w14:textId="77777777" w:rsidR="000D04DE" w:rsidRDefault="000D04DE" w:rsidP="00B77DD9">
      <w:pPr>
        <w:spacing w:line="276" w:lineRule="auto"/>
        <w:jc w:val="both"/>
        <w:rPr>
          <w:rFonts w:ascii="Times" w:hAnsi="Times" w:cs="Arial"/>
          <w:b/>
          <w:sz w:val="22"/>
          <w:szCs w:val="22"/>
        </w:rPr>
      </w:pPr>
    </w:p>
    <w:p w14:paraId="62B01D21" w14:textId="77777777" w:rsidR="000D04DE" w:rsidRDefault="000D04DE" w:rsidP="00B77DD9">
      <w:pPr>
        <w:spacing w:line="276" w:lineRule="auto"/>
        <w:jc w:val="both"/>
        <w:rPr>
          <w:rFonts w:ascii="Times" w:hAnsi="Times" w:cs="Arial"/>
          <w:b/>
          <w:sz w:val="22"/>
          <w:szCs w:val="22"/>
        </w:rPr>
      </w:pPr>
    </w:p>
    <w:p w14:paraId="195A6936" w14:textId="77777777" w:rsidR="000D04DE" w:rsidRDefault="000D04DE" w:rsidP="00B77DD9">
      <w:pPr>
        <w:spacing w:line="276" w:lineRule="auto"/>
        <w:jc w:val="both"/>
        <w:rPr>
          <w:rFonts w:ascii="Times" w:hAnsi="Times" w:cs="Arial"/>
          <w:b/>
          <w:sz w:val="22"/>
          <w:szCs w:val="22"/>
        </w:rPr>
      </w:pPr>
    </w:p>
    <w:p w14:paraId="3C82F783" w14:textId="77777777" w:rsidR="000D04DE" w:rsidRDefault="000D04DE" w:rsidP="00B77DD9">
      <w:pPr>
        <w:spacing w:line="276" w:lineRule="auto"/>
        <w:jc w:val="both"/>
        <w:rPr>
          <w:rFonts w:ascii="Times" w:hAnsi="Times" w:cs="Arial"/>
          <w:b/>
          <w:sz w:val="22"/>
          <w:szCs w:val="22"/>
        </w:rPr>
      </w:pPr>
    </w:p>
    <w:p w14:paraId="075E2D97" w14:textId="77777777" w:rsidR="000D04DE" w:rsidRDefault="000D04DE" w:rsidP="00B77DD9">
      <w:pPr>
        <w:spacing w:line="276" w:lineRule="auto"/>
        <w:jc w:val="both"/>
        <w:rPr>
          <w:rFonts w:ascii="Times" w:hAnsi="Times" w:cs="Arial"/>
          <w:b/>
          <w:sz w:val="22"/>
          <w:szCs w:val="22"/>
        </w:rPr>
      </w:pPr>
    </w:p>
    <w:p w14:paraId="4307BAE5" w14:textId="77777777" w:rsidR="000D04DE" w:rsidRDefault="000D04DE" w:rsidP="00B77DD9">
      <w:pPr>
        <w:spacing w:line="276" w:lineRule="auto"/>
        <w:jc w:val="both"/>
        <w:rPr>
          <w:rFonts w:ascii="Times" w:hAnsi="Times" w:cs="Arial"/>
          <w:b/>
          <w:sz w:val="22"/>
          <w:szCs w:val="22"/>
        </w:rPr>
      </w:pPr>
    </w:p>
    <w:p w14:paraId="1A99B025" w14:textId="77777777" w:rsidR="000D04DE" w:rsidRDefault="000D04DE" w:rsidP="00B77DD9">
      <w:pPr>
        <w:spacing w:line="276" w:lineRule="auto"/>
        <w:jc w:val="both"/>
        <w:rPr>
          <w:rFonts w:ascii="Times" w:hAnsi="Times" w:cs="Arial"/>
          <w:b/>
          <w:sz w:val="22"/>
          <w:szCs w:val="22"/>
        </w:rPr>
      </w:pPr>
    </w:p>
    <w:p w14:paraId="150743D3" w14:textId="77777777" w:rsidR="000D04DE" w:rsidRDefault="000D04DE" w:rsidP="00B77DD9">
      <w:pPr>
        <w:spacing w:line="276" w:lineRule="auto"/>
        <w:jc w:val="both"/>
        <w:rPr>
          <w:rFonts w:ascii="Times" w:hAnsi="Times" w:cs="Arial"/>
          <w:b/>
          <w:sz w:val="22"/>
          <w:szCs w:val="22"/>
        </w:rPr>
      </w:pPr>
    </w:p>
    <w:p w14:paraId="52C1BAF6" w14:textId="77777777" w:rsidR="000D04DE" w:rsidRDefault="000D04DE" w:rsidP="00B77DD9">
      <w:pPr>
        <w:spacing w:line="276" w:lineRule="auto"/>
        <w:jc w:val="both"/>
        <w:rPr>
          <w:rFonts w:ascii="Times" w:hAnsi="Times" w:cs="Arial"/>
          <w:b/>
          <w:sz w:val="22"/>
          <w:szCs w:val="22"/>
        </w:rPr>
      </w:pPr>
    </w:p>
    <w:p w14:paraId="6D2E49E1" w14:textId="77777777" w:rsidR="000D04DE" w:rsidRDefault="000D04DE" w:rsidP="00B77DD9">
      <w:pPr>
        <w:spacing w:line="276" w:lineRule="auto"/>
        <w:jc w:val="both"/>
        <w:rPr>
          <w:rFonts w:ascii="Times" w:hAnsi="Times" w:cs="Arial"/>
          <w:b/>
          <w:sz w:val="22"/>
          <w:szCs w:val="22"/>
        </w:rPr>
      </w:pPr>
    </w:p>
    <w:p w14:paraId="23D526C4" w14:textId="77777777" w:rsidR="000D04DE" w:rsidRDefault="000D04DE" w:rsidP="00B77DD9">
      <w:pPr>
        <w:spacing w:line="276" w:lineRule="auto"/>
        <w:jc w:val="both"/>
        <w:rPr>
          <w:rFonts w:ascii="Times" w:hAnsi="Times" w:cs="Arial"/>
          <w:b/>
          <w:sz w:val="22"/>
          <w:szCs w:val="22"/>
        </w:rPr>
      </w:pPr>
    </w:p>
    <w:p w14:paraId="433CE194" w14:textId="77777777" w:rsidR="000D04DE" w:rsidRDefault="000D04DE" w:rsidP="00B77DD9">
      <w:pPr>
        <w:spacing w:line="276" w:lineRule="auto"/>
        <w:jc w:val="both"/>
        <w:rPr>
          <w:rFonts w:ascii="Times" w:hAnsi="Times" w:cs="Arial"/>
          <w:b/>
          <w:sz w:val="22"/>
          <w:szCs w:val="22"/>
        </w:rPr>
      </w:pPr>
    </w:p>
    <w:p w14:paraId="11A6C356" w14:textId="77777777" w:rsidR="000D04DE" w:rsidRDefault="000D04DE" w:rsidP="00B77DD9">
      <w:pPr>
        <w:spacing w:line="276" w:lineRule="auto"/>
        <w:jc w:val="both"/>
        <w:rPr>
          <w:rFonts w:ascii="Times" w:hAnsi="Times" w:cs="Arial"/>
          <w:b/>
          <w:sz w:val="22"/>
          <w:szCs w:val="22"/>
        </w:rPr>
      </w:pPr>
    </w:p>
    <w:p w14:paraId="45A0622E" w14:textId="77777777" w:rsidR="000D04DE" w:rsidRDefault="000D04DE" w:rsidP="00B77DD9">
      <w:pPr>
        <w:spacing w:line="276" w:lineRule="auto"/>
        <w:jc w:val="both"/>
        <w:rPr>
          <w:rFonts w:ascii="Times" w:hAnsi="Times" w:cs="Arial"/>
          <w:b/>
          <w:sz w:val="22"/>
          <w:szCs w:val="22"/>
        </w:rPr>
      </w:pPr>
    </w:p>
    <w:p w14:paraId="34E3516F" w14:textId="77777777" w:rsidR="00B77DD9" w:rsidRPr="00B77DD9" w:rsidRDefault="00B77DD9" w:rsidP="00771AE9">
      <w:pPr>
        <w:pStyle w:val="Titolo1"/>
      </w:pPr>
      <w:bookmarkStart w:id="1" w:name="_Toc233647158"/>
      <w:r w:rsidRPr="00B77DD9">
        <w:t>1. PREMESSA</w:t>
      </w:r>
      <w:bookmarkEnd w:id="1"/>
    </w:p>
    <w:p w14:paraId="7650FC6F" w14:textId="444EAEA5" w:rsidR="00D45A38" w:rsidRDefault="00D45A38" w:rsidP="00B77DD9">
      <w:pPr>
        <w:spacing w:line="276" w:lineRule="auto"/>
        <w:jc w:val="both"/>
        <w:rPr>
          <w:rFonts w:ascii="Times" w:hAnsi="Times" w:cs="Arial"/>
          <w:sz w:val="22"/>
          <w:szCs w:val="22"/>
        </w:rPr>
      </w:pPr>
      <w:r w:rsidRPr="00D45A38">
        <w:rPr>
          <w:rFonts w:ascii="Times" w:hAnsi="Times" w:cs="Arial"/>
          <w:sz w:val="22"/>
          <w:szCs w:val="22"/>
        </w:rPr>
        <w:t>Le presenti Linee guida disciplinano le modalità di costituzione della Commissione d'esame, di svolgimento delle prove finali e di rilascio della certificazione conclusiva dei percorsi di Istruzione e Formazione Tecnica Superiore (IFTS) at</w:t>
      </w:r>
      <w:r>
        <w:rPr>
          <w:rFonts w:ascii="Times" w:hAnsi="Times" w:cs="Arial"/>
          <w:sz w:val="22"/>
          <w:szCs w:val="22"/>
        </w:rPr>
        <w:t xml:space="preserve">tivati dalla Regione Siciliana, </w:t>
      </w:r>
      <w:r w:rsidRPr="00D45A38">
        <w:rPr>
          <w:rFonts w:ascii="Times" w:hAnsi="Times" w:cs="Arial"/>
          <w:sz w:val="22"/>
          <w:szCs w:val="22"/>
        </w:rPr>
        <w:t>trovando applica</w:t>
      </w:r>
      <w:r>
        <w:rPr>
          <w:rFonts w:ascii="Times" w:hAnsi="Times" w:cs="Arial"/>
          <w:sz w:val="22"/>
          <w:szCs w:val="22"/>
        </w:rPr>
        <w:t>zione sia ai percorsi presentati ed attuati da</w:t>
      </w:r>
      <w:r w:rsidRPr="00D45A38">
        <w:rPr>
          <w:rFonts w:ascii="Times" w:hAnsi="Times" w:cs="Arial"/>
          <w:sz w:val="22"/>
          <w:szCs w:val="22"/>
        </w:rPr>
        <w:t xml:space="preserve"> un'Associazione Temporanea di Scopo (ATS) sia a quelli proposti da un ITS Academy.</w:t>
      </w:r>
    </w:p>
    <w:p w14:paraId="1AC6E0F8" w14:textId="1BF12444" w:rsidR="00B77DD9" w:rsidRPr="00B77DD9" w:rsidRDefault="00B77DD9" w:rsidP="00B77DD9">
      <w:pPr>
        <w:spacing w:line="276" w:lineRule="auto"/>
        <w:jc w:val="both"/>
        <w:rPr>
          <w:rFonts w:ascii="Times" w:hAnsi="Times" w:cs="Arial"/>
          <w:sz w:val="22"/>
          <w:szCs w:val="22"/>
        </w:rPr>
      </w:pPr>
      <w:r w:rsidRPr="00B77DD9">
        <w:rPr>
          <w:rFonts w:ascii="Times" w:hAnsi="Times" w:cs="Arial"/>
          <w:sz w:val="22"/>
          <w:szCs w:val="22"/>
        </w:rPr>
        <w:t>Le disposizioni sono finalizzate ad assicurare uniformità procedurale, correttezza delle operazioni d'esame, trasparenza nella valutazione finale e coerenza con gli standard nazionali di riferimento.</w:t>
      </w:r>
    </w:p>
    <w:p w14:paraId="5AB15B17" w14:textId="77777777" w:rsidR="00B77DD9" w:rsidRPr="00B77DD9" w:rsidRDefault="00B77DD9" w:rsidP="00B77DD9">
      <w:pPr>
        <w:spacing w:line="276" w:lineRule="auto"/>
        <w:jc w:val="both"/>
        <w:rPr>
          <w:rFonts w:ascii="Times" w:hAnsi="Times" w:cs="Arial"/>
          <w:sz w:val="22"/>
          <w:szCs w:val="22"/>
        </w:rPr>
      </w:pPr>
    </w:p>
    <w:p w14:paraId="610068C1" w14:textId="77777777" w:rsidR="00B77DD9" w:rsidRPr="00B77DD9" w:rsidRDefault="00B77DD9" w:rsidP="00771AE9">
      <w:pPr>
        <w:pStyle w:val="Titolo1"/>
      </w:pPr>
      <w:bookmarkStart w:id="2" w:name="_Toc233647159"/>
      <w:r w:rsidRPr="00B77DD9">
        <w:t>2</w:t>
      </w:r>
      <w:r w:rsidR="004B301A" w:rsidRPr="00B77DD9">
        <w:t xml:space="preserve">. </w:t>
      </w:r>
      <w:r w:rsidRPr="00B77DD9">
        <w:t>NOMINA E COMPOSIZIONE DELLA COMMISSIONE D’ESAME</w:t>
      </w:r>
      <w:bookmarkEnd w:id="2"/>
      <w:r w:rsidRPr="00B77DD9">
        <w:t xml:space="preserve"> </w:t>
      </w:r>
    </w:p>
    <w:p w14:paraId="67BFA76D" w14:textId="27660368" w:rsidR="004B301A" w:rsidRPr="00B77DD9" w:rsidRDefault="00B77DD9" w:rsidP="00B77DD9">
      <w:pPr>
        <w:spacing w:line="276" w:lineRule="auto"/>
        <w:jc w:val="both"/>
        <w:rPr>
          <w:rFonts w:ascii="Times" w:hAnsi="Times" w:cs="Arial"/>
          <w:sz w:val="22"/>
          <w:szCs w:val="22"/>
        </w:rPr>
      </w:pPr>
      <w:r>
        <w:rPr>
          <w:rFonts w:ascii="Times" w:hAnsi="Times" w:cs="Arial"/>
          <w:sz w:val="22"/>
          <w:szCs w:val="22"/>
        </w:rPr>
        <w:t xml:space="preserve">La commissione d'esame è </w:t>
      </w:r>
      <w:r w:rsidR="004B301A" w:rsidRPr="00B77DD9">
        <w:rPr>
          <w:rFonts w:ascii="Times" w:hAnsi="Times" w:cs="Arial"/>
          <w:sz w:val="22"/>
          <w:szCs w:val="22"/>
        </w:rPr>
        <w:t>nominata dal Dirigente gene</w:t>
      </w:r>
      <w:r w:rsidR="00263DCC">
        <w:rPr>
          <w:rFonts w:ascii="Times" w:hAnsi="Times" w:cs="Arial"/>
          <w:sz w:val="22"/>
          <w:szCs w:val="22"/>
        </w:rPr>
        <w:t xml:space="preserve">rale del Dipartimento </w:t>
      </w:r>
      <w:r w:rsidR="00263DCC" w:rsidRPr="00263DCC">
        <w:rPr>
          <w:rFonts w:ascii="Times" w:hAnsi="Times" w:cs="Arial"/>
          <w:sz w:val="22"/>
          <w:szCs w:val="22"/>
        </w:rPr>
        <w:t>regionale d</w:t>
      </w:r>
      <w:r w:rsidR="00263DCC">
        <w:rPr>
          <w:rFonts w:ascii="Times" w:hAnsi="Times" w:cs="Arial"/>
          <w:sz w:val="22"/>
          <w:szCs w:val="22"/>
        </w:rPr>
        <w:t>ell'Istruzione, dell'Università</w:t>
      </w:r>
      <w:r w:rsidR="00263DCC" w:rsidRPr="00263DCC">
        <w:rPr>
          <w:rFonts w:ascii="Times" w:hAnsi="Times" w:cs="Arial"/>
          <w:sz w:val="22"/>
          <w:szCs w:val="22"/>
        </w:rPr>
        <w:t xml:space="preserve"> e del Diritto allo Studi</w:t>
      </w:r>
      <w:r w:rsidR="00263DCC">
        <w:rPr>
          <w:rFonts w:ascii="Times" w:hAnsi="Times" w:cs="Arial"/>
          <w:sz w:val="22"/>
          <w:szCs w:val="22"/>
        </w:rPr>
        <w:t>o</w:t>
      </w:r>
      <w:r w:rsidR="004775F4">
        <w:rPr>
          <w:rFonts w:ascii="Times" w:hAnsi="Times" w:cs="Arial"/>
          <w:sz w:val="22"/>
          <w:szCs w:val="22"/>
        </w:rPr>
        <w:t>, su richiesta espressa dell'O</w:t>
      </w:r>
      <w:r w:rsidR="004B301A" w:rsidRPr="00B77DD9">
        <w:rPr>
          <w:rFonts w:ascii="Times" w:hAnsi="Times" w:cs="Arial"/>
          <w:sz w:val="22"/>
          <w:szCs w:val="22"/>
        </w:rPr>
        <w:t>rganismo formativo attuatore, secondo</w:t>
      </w:r>
      <w:r w:rsidRPr="00B77DD9">
        <w:rPr>
          <w:rFonts w:ascii="Times" w:hAnsi="Times" w:cs="Arial"/>
          <w:sz w:val="22"/>
          <w:szCs w:val="22"/>
        </w:rPr>
        <w:t xml:space="preserve"> il modello che sarà </w:t>
      </w:r>
      <w:r w:rsidR="004B301A" w:rsidRPr="00B77DD9">
        <w:rPr>
          <w:rFonts w:ascii="Times" w:hAnsi="Times" w:cs="Arial"/>
          <w:sz w:val="22"/>
          <w:szCs w:val="22"/>
        </w:rPr>
        <w:t>definito dall'Amministrazione regionale.</w:t>
      </w:r>
    </w:p>
    <w:p w14:paraId="3E86EF58"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La richiesta di nomina deve essere trasmessa almeno 30 giorni prima della data prevista per lo svolgimento dell'esame, fermo restando che tale data assume carattere indicativo per l'Amministrazione.</w:t>
      </w:r>
    </w:p>
    <w:p w14:paraId="5998C847" w14:textId="47E49784" w:rsidR="004B301A" w:rsidRPr="00B77DD9" w:rsidRDefault="00B77DD9" w:rsidP="00B77DD9">
      <w:pPr>
        <w:spacing w:line="276" w:lineRule="auto"/>
        <w:jc w:val="both"/>
        <w:rPr>
          <w:rFonts w:ascii="Times" w:hAnsi="Times" w:cs="Arial"/>
          <w:sz w:val="22"/>
          <w:szCs w:val="22"/>
        </w:rPr>
      </w:pPr>
      <w:r>
        <w:rPr>
          <w:rFonts w:ascii="Times" w:hAnsi="Times" w:cs="Arial"/>
          <w:sz w:val="22"/>
          <w:szCs w:val="22"/>
        </w:rPr>
        <w:t>La commissione è</w:t>
      </w:r>
      <w:r w:rsidR="004B301A" w:rsidRPr="00B77DD9">
        <w:rPr>
          <w:rFonts w:ascii="Times" w:hAnsi="Times" w:cs="Arial"/>
          <w:sz w:val="22"/>
          <w:szCs w:val="22"/>
        </w:rPr>
        <w:t xml:space="preserve"> comp</w:t>
      </w:r>
      <w:r w:rsidR="00AD053B">
        <w:rPr>
          <w:rFonts w:ascii="Times" w:hAnsi="Times" w:cs="Arial"/>
          <w:sz w:val="22"/>
          <w:szCs w:val="22"/>
        </w:rPr>
        <w:t>osta da cinque</w:t>
      </w:r>
      <w:r w:rsidR="004B301A" w:rsidRPr="00B77DD9">
        <w:rPr>
          <w:rFonts w:ascii="Times" w:hAnsi="Times" w:cs="Arial"/>
          <w:sz w:val="22"/>
          <w:szCs w:val="22"/>
        </w:rPr>
        <w:t xml:space="preserve"> membri, come di seguito indicato:</w:t>
      </w:r>
      <w:r w:rsidR="00E3004C">
        <w:rPr>
          <w:rFonts w:ascii="Times" w:hAnsi="Times" w:cs="Arial"/>
          <w:sz w:val="22"/>
          <w:szCs w:val="22"/>
        </w:rPr>
        <w:t xml:space="preserve"> </w:t>
      </w:r>
    </w:p>
    <w:p w14:paraId="02C217B9" w14:textId="280C1AA7" w:rsidR="005D5261" w:rsidRPr="00002423" w:rsidRDefault="00002423" w:rsidP="00310215">
      <w:pPr>
        <w:pStyle w:val="Paragrafoelenco"/>
        <w:numPr>
          <w:ilvl w:val="0"/>
          <w:numId w:val="11"/>
        </w:numPr>
        <w:autoSpaceDE w:val="0"/>
        <w:autoSpaceDN w:val="0"/>
        <w:adjustRightInd w:val="0"/>
        <w:spacing w:line="276" w:lineRule="auto"/>
        <w:jc w:val="both"/>
        <w:rPr>
          <w:rFonts w:ascii="Times" w:hAnsi="Times" w:cs="Arial"/>
          <w:sz w:val="22"/>
          <w:szCs w:val="22"/>
        </w:rPr>
      </w:pPr>
      <w:r w:rsidRPr="00002423">
        <w:rPr>
          <w:rFonts w:ascii="Times" w:hAnsi="Times" w:cs="Arial"/>
          <w:b/>
          <w:sz w:val="22"/>
          <w:szCs w:val="22"/>
        </w:rPr>
        <w:t>un Presidente</w:t>
      </w:r>
      <w:r w:rsidRPr="00002423">
        <w:rPr>
          <w:rFonts w:ascii="Times" w:hAnsi="Times" w:cs="Arial"/>
          <w:sz w:val="22"/>
          <w:szCs w:val="22"/>
        </w:rPr>
        <w:t xml:space="preserve">, individuato dall'Amministrazione regionale tra i </w:t>
      </w:r>
      <w:r w:rsidR="00207FCD">
        <w:rPr>
          <w:rFonts w:ascii="Times" w:hAnsi="Times" w:cs="Arial"/>
          <w:sz w:val="22"/>
          <w:szCs w:val="22"/>
        </w:rPr>
        <w:t>dipendenti</w:t>
      </w:r>
      <w:r w:rsidRPr="00002423">
        <w:rPr>
          <w:rFonts w:ascii="Times" w:hAnsi="Times" w:cs="Arial"/>
          <w:sz w:val="22"/>
          <w:szCs w:val="22"/>
        </w:rPr>
        <w:t xml:space="preserve"> della Regione Siciliana</w:t>
      </w:r>
      <w:r w:rsidR="00207FCD">
        <w:rPr>
          <w:rFonts w:ascii="Times" w:hAnsi="Times" w:cs="Arial"/>
          <w:sz w:val="22"/>
          <w:szCs w:val="22"/>
        </w:rPr>
        <w:t xml:space="preserve"> – Assessorato dell’Istruzione e della Formazione Professionale, </w:t>
      </w:r>
      <w:r w:rsidRPr="00002423">
        <w:rPr>
          <w:rFonts w:ascii="Times" w:hAnsi="Times" w:cs="Arial"/>
          <w:sz w:val="22"/>
          <w:szCs w:val="22"/>
        </w:rPr>
        <w:t>iscritti nell’</w:t>
      </w:r>
      <w:r w:rsidRPr="00002423">
        <w:rPr>
          <w:rFonts w:ascii="TimesNewRomanPSMT" w:hAnsi="TimesNewRomanPSMT" w:cs="TimesNewRomanPSMT"/>
          <w:sz w:val="22"/>
          <w:szCs w:val="22"/>
        </w:rPr>
        <w:t>elenco dei Presidenti di Commissione d’esame istituito con D.D.S. n. 77 del 09/02/2021 e successivi aggiornamenti</w:t>
      </w:r>
      <w:r w:rsidR="005D5261" w:rsidRPr="00002423">
        <w:rPr>
          <w:rFonts w:ascii="Times" w:hAnsi="Times" w:cs="Arial"/>
          <w:sz w:val="22"/>
          <w:szCs w:val="22"/>
        </w:rPr>
        <w:t>;</w:t>
      </w:r>
    </w:p>
    <w:p w14:paraId="6B14D611" w14:textId="77777777" w:rsidR="005D5261" w:rsidRPr="005D5261" w:rsidRDefault="005D5261" w:rsidP="005D5261">
      <w:pPr>
        <w:pStyle w:val="Paragrafoelenco"/>
        <w:numPr>
          <w:ilvl w:val="0"/>
          <w:numId w:val="11"/>
        </w:numPr>
        <w:spacing w:line="276" w:lineRule="auto"/>
        <w:jc w:val="both"/>
        <w:rPr>
          <w:rFonts w:ascii="Times" w:hAnsi="Times" w:cs="Arial"/>
          <w:sz w:val="22"/>
          <w:szCs w:val="22"/>
        </w:rPr>
      </w:pPr>
      <w:r w:rsidRPr="005D5261">
        <w:rPr>
          <w:rFonts w:ascii="Times" w:hAnsi="Times" w:cs="Arial"/>
          <w:b/>
          <w:sz w:val="22"/>
          <w:szCs w:val="22"/>
        </w:rPr>
        <w:t>un Esperto del mondo del lavoro</w:t>
      </w:r>
      <w:r w:rsidRPr="005D5261">
        <w:rPr>
          <w:rFonts w:ascii="Times" w:hAnsi="Times" w:cs="Arial"/>
          <w:sz w:val="22"/>
          <w:szCs w:val="22"/>
        </w:rPr>
        <w:t>, proveniente da imprese o settori produttivi coerenti con la specializzazione tecnica oggetto del percorso, in possesso di documentata esperienza professionale di almeno cinque anni nel settore di riferimento, designato dall'Organismo formativo capofila dell'Associazione Temporanea di Scopo;</w:t>
      </w:r>
    </w:p>
    <w:p w14:paraId="19653D6C" w14:textId="77777777" w:rsidR="005D5261" w:rsidRPr="005D5261" w:rsidRDefault="005D5261" w:rsidP="005D5261">
      <w:pPr>
        <w:pStyle w:val="Paragrafoelenco"/>
        <w:numPr>
          <w:ilvl w:val="0"/>
          <w:numId w:val="11"/>
        </w:numPr>
        <w:spacing w:line="276" w:lineRule="auto"/>
        <w:jc w:val="both"/>
        <w:rPr>
          <w:rFonts w:ascii="Times" w:hAnsi="Times" w:cs="Arial"/>
          <w:sz w:val="22"/>
          <w:szCs w:val="22"/>
        </w:rPr>
      </w:pPr>
      <w:r w:rsidRPr="005D5261">
        <w:rPr>
          <w:rFonts w:ascii="Times" w:hAnsi="Times" w:cs="Arial"/>
          <w:b/>
          <w:sz w:val="22"/>
          <w:szCs w:val="22"/>
        </w:rPr>
        <w:t>un Esperto designato dall'Università partner</w:t>
      </w:r>
      <w:r w:rsidRPr="005D5261">
        <w:rPr>
          <w:rFonts w:ascii="Times" w:hAnsi="Times" w:cs="Arial"/>
          <w:sz w:val="22"/>
          <w:szCs w:val="22"/>
        </w:rPr>
        <w:t>, scelto tra i docenti o esperti nelle materie afferenti all'area di specializzazione tecnica del percorso;</w:t>
      </w:r>
    </w:p>
    <w:p w14:paraId="5BF20A5C" w14:textId="77777777" w:rsidR="005D5261" w:rsidRPr="005D5261" w:rsidRDefault="005D5261" w:rsidP="005D5261">
      <w:pPr>
        <w:pStyle w:val="Paragrafoelenco"/>
        <w:numPr>
          <w:ilvl w:val="0"/>
          <w:numId w:val="11"/>
        </w:numPr>
        <w:spacing w:line="276" w:lineRule="auto"/>
        <w:jc w:val="both"/>
        <w:rPr>
          <w:rFonts w:ascii="Times" w:hAnsi="Times" w:cs="Arial"/>
          <w:sz w:val="22"/>
          <w:szCs w:val="22"/>
        </w:rPr>
      </w:pPr>
      <w:r w:rsidRPr="005D5261">
        <w:rPr>
          <w:rFonts w:ascii="Times" w:hAnsi="Times" w:cs="Arial"/>
          <w:b/>
          <w:sz w:val="22"/>
          <w:szCs w:val="22"/>
        </w:rPr>
        <w:t>un Esperto designato dall'Istituzione scolastica partner</w:t>
      </w:r>
      <w:r w:rsidRPr="005D5261">
        <w:rPr>
          <w:rFonts w:ascii="Times" w:hAnsi="Times" w:cs="Arial"/>
          <w:sz w:val="22"/>
          <w:szCs w:val="22"/>
        </w:rPr>
        <w:t>, scelto tra i docenti esperti nelle discipline afferenti all'area di specializzazione tecnica del percorso;</w:t>
      </w:r>
    </w:p>
    <w:p w14:paraId="6F84591D" w14:textId="77777777" w:rsidR="005D5261" w:rsidRPr="005D5261" w:rsidRDefault="005D5261" w:rsidP="005D5261">
      <w:pPr>
        <w:pStyle w:val="Paragrafoelenco"/>
        <w:numPr>
          <w:ilvl w:val="0"/>
          <w:numId w:val="11"/>
        </w:numPr>
        <w:spacing w:line="276" w:lineRule="auto"/>
        <w:jc w:val="both"/>
        <w:rPr>
          <w:rFonts w:ascii="Times" w:hAnsi="Times" w:cs="Arial"/>
          <w:sz w:val="22"/>
          <w:szCs w:val="22"/>
        </w:rPr>
      </w:pPr>
      <w:r w:rsidRPr="005D5261">
        <w:rPr>
          <w:rFonts w:ascii="Times" w:hAnsi="Times" w:cs="Arial"/>
          <w:b/>
          <w:sz w:val="22"/>
          <w:szCs w:val="22"/>
        </w:rPr>
        <w:t>un Esperto designato dall'Organismo di formazione</w:t>
      </w:r>
      <w:r w:rsidRPr="005D5261">
        <w:rPr>
          <w:rFonts w:ascii="Times" w:hAnsi="Times" w:cs="Arial"/>
          <w:sz w:val="22"/>
          <w:szCs w:val="22"/>
        </w:rPr>
        <w:t>, individuato anche tra il personale docente o tra le risorse professionali che hanno partecipato alla realizzazione del percorso, con esclusione del personale che abbia svolto esclusivamente funzioni amministrative;</w:t>
      </w:r>
    </w:p>
    <w:p w14:paraId="17571675" w14:textId="77777777" w:rsidR="004B301A" w:rsidRPr="00B77DD9" w:rsidRDefault="00B77DD9" w:rsidP="00B77DD9">
      <w:pPr>
        <w:spacing w:line="276" w:lineRule="auto"/>
        <w:jc w:val="both"/>
        <w:rPr>
          <w:rFonts w:ascii="Times" w:hAnsi="Times" w:cs="Arial"/>
          <w:sz w:val="22"/>
          <w:szCs w:val="22"/>
        </w:rPr>
      </w:pPr>
      <w:r>
        <w:rPr>
          <w:rFonts w:ascii="Times" w:hAnsi="Times" w:cs="Arial"/>
          <w:sz w:val="22"/>
          <w:szCs w:val="22"/>
        </w:rPr>
        <w:lastRenderedPageBreak/>
        <w:t>Per assicurare l'imparzialità</w:t>
      </w:r>
      <w:r w:rsidR="004B301A" w:rsidRPr="00B77DD9">
        <w:rPr>
          <w:rFonts w:ascii="Times" w:hAnsi="Times" w:cs="Arial"/>
          <w:sz w:val="22"/>
          <w:szCs w:val="22"/>
        </w:rPr>
        <w:t xml:space="preserve"> delle operazioni di valutazione, il Presidente e i componenti d</w:t>
      </w:r>
      <w:r>
        <w:rPr>
          <w:rFonts w:ascii="Times" w:hAnsi="Times" w:cs="Arial"/>
          <w:sz w:val="22"/>
          <w:szCs w:val="22"/>
        </w:rPr>
        <w:t>esignati da impresa, università</w:t>
      </w:r>
      <w:r w:rsidR="004B301A" w:rsidRPr="00B77DD9">
        <w:rPr>
          <w:rFonts w:ascii="Times" w:hAnsi="Times" w:cs="Arial"/>
          <w:sz w:val="22"/>
          <w:szCs w:val="22"/>
        </w:rPr>
        <w:t xml:space="preserve"> e istituzione scolastica non devono aver svolto, nel medesimo percorso, funzioni di docenza, tutoraggio, coordinamento o tutoraggio di stage aziendale.</w:t>
      </w:r>
    </w:p>
    <w:p w14:paraId="03055602"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In sede di insediamento, il Presidente prende atto di eventuali sostituzioni formalmente comunicate dai soggetti rappresentati.</w:t>
      </w:r>
    </w:p>
    <w:p w14:paraId="4C42AB0F" w14:textId="1FC4DC97" w:rsidR="005D5261" w:rsidRDefault="004B301A" w:rsidP="00B77DD9">
      <w:pPr>
        <w:spacing w:line="276" w:lineRule="auto"/>
        <w:jc w:val="both"/>
        <w:rPr>
          <w:rFonts w:ascii="Times" w:hAnsi="Times" w:cs="Arial"/>
          <w:sz w:val="22"/>
          <w:szCs w:val="22"/>
        </w:rPr>
      </w:pPr>
      <w:r w:rsidRPr="00B77DD9">
        <w:rPr>
          <w:rFonts w:ascii="Times" w:hAnsi="Times" w:cs="Arial"/>
          <w:sz w:val="22"/>
          <w:szCs w:val="22"/>
        </w:rPr>
        <w:t>Q</w:t>
      </w:r>
      <w:r w:rsidR="00B77DD9">
        <w:rPr>
          <w:rFonts w:ascii="Times" w:hAnsi="Times" w:cs="Arial"/>
          <w:sz w:val="22"/>
          <w:szCs w:val="22"/>
        </w:rPr>
        <w:t>ualora ricorra un'impossibilità</w:t>
      </w:r>
      <w:r w:rsidRPr="00B77DD9">
        <w:rPr>
          <w:rFonts w:ascii="Times" w:hAnsi="Times" w:cs="Arial"/>
          <w:sz w:val="22"/>
          <w:szCs w:val="22"/>
        </w:rPr>
        <w:t xml:space="preserve"> sopravvenuta e non prevedibile dei componenti designati, la commissione si considera validamente costituita con la presenza del Presidente, </w:t>
      </w:r>
      <w:r w:rsidR="005D5261">
        <w:rPr>
          <w:rFonts w:ascii="Times" w:hAnsi="Times" w:cs="Arial"/>
          <w:sz w:val="22"/>
          <w:szCs w:val="22"/>
        </w:rPr>
        <w:t xml:space="preserve">di un esperto del mondo del lavoro e di almeno uno dei componenti esperti designati dall’Università, istituzione scolastica o Organismo di formazione mandatario. </w:t>
      </w:r>
    </w:p>
    <w:p w14:paraId="59F1B857"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Nello svolgimento delle operazioni d'esame, il Presidente e la commissione sono tenuti in particolare a:</w:t>
      </w:r>
    </w:p>
    <w:p w14:paraId="2939BDEB" w14:textId="77777777" w:rsidR="004B301A" w:rsidRPr="00B77DD9" w:rsidRDefault="004B301A" w:rsidP="00B77DD9">
      <w:pPr>
        <w:pStyle w:val="Paragrafoelenco"/>
        <w:numPr>
          <w:ilvl w:val="0"/>
          <w:numId w:val="5"/>
        </w:numPr>
        <w:spacing w:line="276" w:lineRule="auto"/>
        <w:jc w:val="both"/>
        <w:rPr>
          <w:rFonts w:ascii="Times" w:hAnsi="Times" w:cs="Arial"/>
          <w:sz w:val="22"/>
          <w:szCs w:val="22"/>
        </w:rPr>
      </w:pPr>
      <w:r w:rsidRPr="00B77DD9">
        <w:rPr>
          <w:rFonts w:ascii="Times" w:hAnsi="Times" w:cs="Arial"/>
          <w:sz w:val="22"/>
          <w:szCs w:val="22"/>
        </w:rPr>
        <w:t>acquisire l'elenco degli allievi ammessi all'esame, risultante dal verbale di ammissione sottoscritto dal responsabile del corso, attestante il rispetto del limite massimo di assenze e l'andamento formativo dei partecipanti;</w:t>
      </w:r>
    </w:p>
    <w:p w14:paraId="2737B1D2" w14:textId="77777777" w:rsidR="004B301A" w:rsidRPr="00B77DD9" w:rsidRDefault="004B301A" w:rsidP="00B77DD9">
      <w:pPr>
        <w:pStyle w:val="Paragrafoelenco"/>
        <w:numPr>
          <w:ilvl w:val="0"/>
          <w:numId w:val="5"/>
        </w:numPr>
        <w:spacing w:line="276" w:lineRule="auto"/>
        <w:jc w:val="both"/>
        <w:rPr>
          <w:rFonts w:ascii="Times" w:hAnsi="Times" w:cs="Arial"/>
          <w:sz w:val="22"/>
          <w:szCs w:val="22"/>
        </w:rPr>
      </w:pPr>
      <w:r w:rsidRPr="00B77DD9">
        <w:rPr>
          <w:rFonts w:ascii="Times" w:hAnsi="Times" w:cs="Arial"/>
          <w:sz w:val="22"/>
          <w:szCs w:val="22"/>
        </w:rPr>
        <w:t>verificare la coerenza delle prove predisposte dall'organismo formativo - in numero di tre, da sottoporre a sorteggio pubblico da parte di un candidato - rispetto agli obiettivi del perc</w:t>
      </w:r>
      <w:r w:rsidR="00B77DD9" w:rsidRPr="00B77DD9">
        <w:rPr>
          <w:rFonts w:ascii="Times" w:hAnsi="Times" w:cs="Arial"/>
          <w:sz w:val="22"/>
          <w:szCs w:val="22"/>
        </w:rPr>
        <w:t>orso, nonché l'idoneità</w:t>
      </w:r>
      <w:r w:rsidRPr="00B77DD9">
        <w:rPr>
          <w:rFonts w:ascii="Times" w:hAnsi="Times" w:cs="Arial"/>
          <w:sz w:val="22"/>
          <w:szCs w:val="22"/>
        </w:rPr>
        <w:t xml:space="preserve"> delle attrezzature e dei materiali necessari al loro svolgimento, tenendo conto anche delle eventuali esigenze connesse alla prese</w:t>
      </w:r>
      <w:r w:rsidR="00B77DD9" w:rsidRPr="00B77DD9">
        <w:rPr>
          <w:rFonts w:ascii="Times" w:hAnsi="Times" w:cs="Arial"/>
          <w:sz w:val="22"/>
          <w:szCs w:val="22"/>
        </w:rPr>
        <w:t>nza di candidati con disabilità</w:t>
      </w:r>
      <w:r w:rsidRPr="00B77DD9">
        <w:rPr>
          <w:rFonts w:ascii="Times" w:hAnsi="Times" w:cs="Arial"/>
          <w:sz w:val="22"/>
          <w:szCs w:val="22"/>
        </w:rPr>
        <w:t>;</w:t>
      </w:r>
    </w:p>
    <w:p w14:paraId="1EAD89C7" w14:textId="77777777" w:rsidR="004B301A" w:rsidRPr="00B77DD9" w:rsidRDefault="004B301A" w:rsidP="00B77DD9">
      <w:pPr>
        <w:pStyle w:val="Paragrafoelenco"/>
        <w:numPr>
          <w:ilvl w:val="0"/>
          <w:numId w:val="5"/>
        </w:numPr>
        <w:spacing w:line="276" w:lineRule="auto"/>
        <w:jc w:val="both"/>
        <w:rPr>
          <w:rFonts w:ascii="Times" w:hAnsi="Times" w:cs="Arial"/>
          <w:sz w:val="22"/>
          <w:szCs w:val="22"/>
        </w:rPr>
      </w:pPr>
      <w:r w:rsidRPr="00B77DD9">
        <w:rPr>
          <w:rFonts w:ascii="Times" w:hAnsi="Times" w:cs="Arial"/>
          <w:sz w:val="22"/>
          <w:szCs w:val="22"/>
        </w:rPr>
        <w:t>siglare la prova estratta;</w:t>
      </w:r>
    </w:p>
    <w:p w14:paraId="028B4B86" w14:textId="77777777" w:rsidR="004B301A" w:rsidRPr="00B77DD9" w:rsidRDefault="00B77DD9" w:rsidP="00B77DD9">
      <w:pPr>
        <w:pStyle w:val="Paragrafoelenco"/>
        <w:numPr>
          <w:ilvl w:val="0"/>
          <w:numId w:val="5"/>
        </w:numPr>
        <w:spacing w:line="276" w:lineRule="auto"/>
        <w:jc w:val="both"/>
        <w:rPr>
          <w:rFonts w:ascii="Times" w:hAnsi="Times" w:cs="Arial"/>
          <w:sz w:val="22"/>
          <w:szCs w:val="22"/>
        </w:rPr>
      </w:pPr>
      <w:r w:rsidRPr="00B77DD9">
        <w:rPr>
          <w:rFonts w:ascii="Times" w:hAnsi="Times" w:cs="Arial"/>
          <w:sz w:val="22"/>
          <w:szCs w:val="22"/>
        </w:rPr>
        <w:t>accertare l'identità</w:t>
      </w:r>
      <w:r w:rsidR="004B301A" w:rsidRPr="00B77DD9">
        <w:rPr>
          <w:rFonts w:ascii="Times" w:hAnsi="Times" w:cs="Arial"/>
          <w:sz w:val="22"/>
          <w:szCs w:val="22"/>
        </w:rPr>
        <w:t xml:space="preserve"> dei candidati mediante documento di riconoscimento, annotandone gli estremi nel verbale d'esame;</w:t>
      </w:r>
    </w:p>
    <w:p w14:paraId="34DCF7F2" w14:textId="77777777" w:rsidR="004B301A" w:rsidRPr="00B77DD9" w:rsidRDefault="004B301A" w:rsidP="00B77DD9">
      <w:pPr>
        <w:pStyle w:val="Paragrafoelenco"/>
        <w:numPr>
          <w:ilvl w:val="0"/>
          <w:numId w:val="5"/>
        </w:numPr>
        <w:spacing w:line="276" w:lineRule="auto"/>
        <w:jc w:val="both"/>
        <w:rPr>
          <w:rFonts w:ascii="Times" w:hAnsi="Times" w:cs="Arial"/>
          <w:sz w:val="22"/>
          <w:szCs w:val="22"/>
        </w:rPr>
      </w:pPr>
      <w:r w:rsidRPr="00B77DD9">
        <w:rPr>
          <w:rFonts w:ascii="Times" w:hAnsi="Times" w:cs="Arial"/>
          <w:sz w:val="22"/>
          <w:szCs w:val="22"/>
        </w:rPr>
        <w:t>siglare gli elaborati;</w:t>
      </w:r>
    </w:p>
    <w:p w14:paraId="1C20D576" w14:textId="77777777" w:rsidR="004B301A" w:rsidRPr="00B77DD9" w:rsidRDefault="004B301A" w:rsidP="00B77DD9">
      <w:pPr>
        <w:pStyle w:val="Paragrafoelenco"/>
        <w:numPr>
          <w:ilvl w:val="0"/>
          <w:numId w:val="5"/>
        </w:numPr>
        <w:spacing w:line="276" w:lineRule="auto"/>
        <w:jc w:val="both"/>
        <w:rPr>
          <w:rFonts w:ascii="Times" w:hAnsi="Times" w:cs="Arial"/>
          <w:sz w:val="22"/>
          <w:szCs w:val="22"/>
        </w:rPr>
      </w:pPr>
      <w:r w:rsidRPr="00B77DD9">
        <w:rPr>
          <w:rFonts w:ascii="Times" w:hAnsi="Times" w:cs="Arial"/>
          <w:sz w:val="22"/>
          <w:szCs w:val="22"/>
        </w:rPr>
        <w:t>redigere, a conclusione dello scrutinio, il verbale d'esame secondo il format regionale e sottoscriverlo unitamente agli altri componenti della commissione;</w:t>
      </w:r>
    </w:p>
    <w:p w14:paraId="32A9D27B" w14:textId="77777777" w:rsidR="004B301A" w:rsidRPr="00B77DD9" w:rsidRDefault="004B301A" w:rsidP="00B77DD9">
      <w:pPr>
        <w:pStyle w:val="Paragrafoelenco"/>
        <w:numPr>
          <w:ilvl w:val="0"/>
          <w:numId w:val="5"/>
        </w:numPr>
        <w:spacing w:line="276" w:lineRule="auto"/>
        <w:jc w:val="both"/>
        <w:rPr>
          <w:rFonts w:ascii="Times" w:hAnsi="Times" w:cs="Arial"/>
          <w:sz w:val="22"/>
          <w:szCs w:val="22"/>
        </w:rPr>
      </w:pPr>
      <w:r w:rsidRPr="00B77DD9">
        <w:rPr>
          <w:rFonts w:ascii="Times" w:hAnsi="Times" w:cs="Arial"/>
          <w:sz w:val="22"/>
          <w:szCs w:val="22"/>
        </w:rPr>
        <w:t>registrare le assenze giustificate e dar</w:t>
      </w:r>
      <w:r w:rsidR="00B77DD9" w:rsidRPr="00B77DD9">
        <w:rPr>
          <w:rFonts w:ascii="Times" w:hAnsi="Times" w:cs="Arial"/>
          <w:sz w:val="22"/>
          <w:szCs w:val="22"/>
        </w:rPr>
        <w:t>e atto dell'eventuale necessità</w:t>
      </w:r>
      <w:r w:rsidRPr="00B77DD9">
        <w:rPr>
          <w:rFonts w:ascii="Times" w:hAnsi="Times" w:cs="Arial"/>
          <w:sz w:val="22"/>
          <w:szCs w:val="22"/>
        </w:rPr>
        <w:t xml:space="preserve"> di sessioni suppletive.</w:t>
      </w:r>
    </w:p>
    <w:p w14:paraId="37FC7E85" w14:textId="77777777" w:rsidR="00B77DD9" w:rsidRDefault="00B77DD9" w:rsidP="00B77DD9">
      <w:pPr>
        <w:spacing w:line="276" w:lineRule="auto"/>
        <w:jc w:val="both"/>
        <w:rPr>
          <w:rFonts w:ascii="Times" w:hAnsi="Times" w:cs="Arial"/>
          <w:sz w:val="22"/>
          <w:szCs w:val="22"/>
        </w:rPr>
      </w:pPr>
    </w:p>
    <w:p w14:paraId="6C8E72E1"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Nel verbale devono essere riportate anche eventuali osservazioni in ordine:</w:t>
      </w:r>
    </w:p>
    <w:p w14:paraId="2FDA1547" w14:textId="77777777" w:rsidR="004B301A" w:rsidRPr="00B77DD9" w:rsidRDefault="00B77DD9" w:rsidP="00B77DD9">
      <w:pPr>
        <w:pStyle w:val="Paragrafoelenco"/>
        <w:numPr>
          <w:ilvl w:val="0"/>
          <w:numId w:val="6"/>
        </w:numPr>
        <w:spacing w:line="276" w:lineRule="auto"/>
        <w:jc w:val="both"/>
        <w:rPr>
          <w:rFonts w:ascii="Times" w:hAnsi="Times" w:cs="Arial"/>
          <w:sz w:val="22"/>
          <w:szCs w:val="22"/>
        </w:rPr>
      </w:pPr>
      <w:r w:rsidRPr="00B77DD9">
        <w:rPr>
          <w:rFonts w:ascii="Times" w:hAnsi="Times" w:cs="Arial"/>
          <w:sz w:val="22"/>
          <w:szCs w:val="22"/>
        </w:rPr>
        <w:t>a criticità</w:t>
      </w:r>
      <w:r w:rsidR="004B301A" w:rsidRPr="00B77DD9">
        <w:rPr>
          <w:rFonts w:ascii="Times" w:hAnsi="Times" w:cs="Arial"/>
          <w:sz w:val="22"/>
          <w:szCs w:val="22"/>
        </w:rPr>
        <w:t xml:space="preserve"> o carenze emerse nel percorso formativo;</w:t>
      </w:r>
    </w:p>
    <w:p w14:paraId="5C6F223A" w14:textId="77777777" w:rsidR="004B301A" w:rsidRPr="00B77DD9" w:rsidRDefault="00B77DD9" w:rsidP="00B77DD9">
      <w:pPr>
        <w:pStyle w:val="Paragrafoelenco"/>
        <w:numPr>
          <w:ilvl w:val="0"/>
          <w:numId w:val="6"/>
        </w:numPr>
        <w:spacing w:line="276" w:lineRule="auto"/>
        <w:jc w:val="both"/>
        <w:rPr>
          <w:rFonts w:ascii="Times" w:hAnsi="Times" w:cs="Arial"/>
          <w:sz w:val="22"/>
          <w:szCs w:val="22"/>
        </w:rPr>
      </w:pPr>
      <w:r w:rsidRPr="00B77DD9">
        <w:rPr>
          <w:rFonts w:ascii="Times" w:hAnsi="Times" w:cs="Arial"/>
          <w:sz w:val="22"/>
          <w:szCs w:val="22"/>
        </w:rPr>
        <w:t>alla regolarità</w:t>
      </w:r>
      <w:r w:rsidR="004B301A" w:rsidRPr="00B77DD9">
        <w:rPr>
          <w:rFonts w:ascii="Times" w:hAnsi="Times" w:cs="Arial"/>
          <w:sz w:val="22"/>
          <w:szCs w:val="22"/>
        </w:rPr>
        <w:t xml:space="preserve"> dello svolgimento delle prove e degli adempimenti posti a carico dell'organismo formativo;</w:t>
      </w:r>
    </w:p>
    <w:p w14:paraId="2E80F851" w14:textId="77777777" w:rsidR="004B301A" w:rsidRPr="00B77DD9" w:rsidRDefault="004B301A" w:rsidP="00B77DD9">
      <w:pPr>
        <w:pStyle w:val="Paragrafoelenco"/>
        <w:numPr>
          <w:ilvl w:val="0"/>
          <w:numId w:val="6"/>
        </w:numPr>
        <w:spacing w:line="276" w:lineRule="auto"/>
        <w:jc w:val="both"/>
        <w:rPr>
          <w:rFonts w:ascii="Times" w:hAnsi="Times" w:cs="Arial"/>
          <w:sz w:val="22"/>
          <w:szCs w:val="22"/>
        </w:rPr>
      </w:pPr>
      <w:r w:rsidRPr="00B77DD9">
        <w:rPr>
          <w:rFonts w:ascii="Times" w:hAnsi="Times" w:cs="Arial"/>
          <w:sz w:val="22"/>
          <w:szCs w:val="22"/>
        </w:rPr>
        <w:t>agli esiti delle prove in relazione al livello di preparazione degli allievi;</w:t>
      </w:r>
    </w:p>
    <w:p w14:paraId="24C30ED3" w14:textId="77777777" w:rsidR="004B301A" w:rsidRPr="00B77DD9" w:rsidRDefault="004B301A" w:rsidP="00B77DD9">
      <w:pPr>
        <w:pStyle w:val="Paragrafoelenco"/>
        <w:numPr>
          <w:ilvl w:val="0"/>
          <w:numId w:val="6"/>
        </w:numPr>
        <w:spacing w:line="276" w:lineRule="auto"/>
        <w:jc w:val="both"/>
        <w:rPr>
          <w:rFonts w:ascii="Times" w:hAnsi="Times" w:cs="Arial"/>
          <w:sz w:val="22"/>
          <w:szCs w:val="22"/>
        </w:rPr>
      </w:pPr>
      <w:r w:rsidRPr="00B77DD9">
        <w:rPr>
          <w:rFonts w:ascii="Times" w:hAnsi="Times" w:cs="Arial"/>
          <w:sz w:val="22"/>
          <w:szCs w:val="22"/>
        </w:rPr>
        <w:t>alla presenza di candidati assenti giustificati da ammettere a successiva sessione, con allegazione della relativa documentazione.</w:t>
      </w:r>
    </w:p>
    <w:p w14:paraId="6A1C6E7F"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Del verbale sottoscritto devono essere predisposte due copie conformi all'originale, di cui:</w:t>
      </w:r>
    </w:p>
    <w:p w14:paraId="5FC7E0AA" w14:textId="77777777" w:rsidR="004B301A" w:rsidRPr="00B77DD9" w:rsidRDefault="004B301A" w:rsidP="00B77DD9">
      <w:pPr>
        <w:pStyle w:val="Paragrafoelenco"/>
        <w:numPr>
          <w:ilvl w:val="0"/>
          <w:numId w:val="7"/>
        </w:numPr>
        <w:spacing w:line="276" w:lineRule="auto"/>
        <w:jc w:val="both"/>
        <w:rPr>
          <w:rFonts w:ascii="Times" w:hAnsi="Times" w:cs="Arial"/>
          <w:sz w:val="22"/>
          <w:szCs w:val="22"/>
        </w:rPr>
      </w:pPr>
      <w:r w:rsidRPr="00B77DD9">
        <w:rPr>
          <w:rFonts w:ascii="Times" w:hAnsi="Times" w:cs="Arial"/>
          <w:sz w:val="22"/>
          <w:szCs w:val="22"/>
        </w:rPr>
        <w:t>una da allegare agli attestati presentati in originale all'Amministrazione regionale, unitamente a due copie dell'elenco degli attestati redatto secondo il format adottato;</w:t>
      </w:r>
    </w:p>
    <w:p w14:paraId="1202D47E" w14:textId="77777777" w:rsidR="004B301A" w:rsidRPr="00B77DD9" w:rsidRDefault="004B301A" w:rsidP="00B77DD9">
      <w:pPr>
        <w:pStyle w:val="Paragrafoelenco"/>
        <w:numPr>
          <w:ilvl w:val="0"/>
          <w:numId w:val="7"/>
        </w:numPr>
        <w:spacing w:line="276" w:lineRule="auto"/>
        <w:jc w:val="both"/>
        <w:rPr>
          <w:rFonts w:ascii="Times" w:hAnsi="Times" w:cs="Arial"/>
          <w:sz w:val="22"/>
          <w:szCs w:val="22"/>
        </w:rPr>
      </w:pPr>
      <w:r w:rsidRPr="00B77DD9">
        <w:rPr>
          <w:rFonts w:ascii="Times" w:hAnsi="Times" w:cs="Arial"/>
          <w:sz w:val="22"/>
          <w:szCs w:val="22"/>
        </w:rPr>
        <w:t>una da trattenere a cura del Presidente per la trasmissione agli uffici regionali competenti.</w:t>
      </w:r>
    </w:p>
    <w:p w14:paraId="119EAD7C" w14:textId="77777777" w:rsidR="00B77DD9" w:rsidRDefault="00B77DD9" w:rsidP="00B77DD9">
      <w:pPr>
        <w:spacing w:line="276" w:lineRule="auto"/>
        <w:jc w:val="both"/>
        <w:rPr>
          <w:rFonts w:ascii="Times" w:hAnsi="Times" w:cs="Arial"/>
          <w:sz w:val="22"/>
          <w:szCs w:val="22"/>
        </w:rPr>
      </w:pPr>
    </w:p>
    <w:p w14:paraId="0F721B02" w14:textId="77777777" w:rsidR="004B301A" w:rsidRPr="00B77DD9" w:rsidRDefault="00B77DD9" w:rsidP="00B77DD9">
      <w:pPr>
        <w:spacing w:line="276" w:lineRule="auto"/>
        <w:jc w:val="both"/>
        <w:rPr>
          <w:rFonts w:ascii="Times" w:hAnsi="Times" w:cs="Arial"/>
          <w:sz w:val="22"/>
          <w:szCs w:val="22"/>
        </w:rPr>
      </w:pPr>
      <w:r>
        <w:rPr>
          <w:rFonts w:ascii="Times" w:hAnsi="Times" w:cs="Arial"/>
          <w:sz w:val="22"/>
          <w:szCs w:val="22"/>
        </w:rPr>
        <w:t>L'Amministrazione regionale può prevedere modalità</w:t>
      </w:r>
      <w:r w:rsidR="004B301A" w:rsidRPr="00B77DD9">
        <w:rPr>
          <w:rFonts w:ascii="Times" w:hAnsi="Times" w:cs="Arial"/>
          <w:sz w:val="22"/>
          <w:szCs w:val="22"/>
        </w:rPr>
        <w:t xml:space="preserve"> diverse di trasmissione degli atti, anche mediante procedure informatizzate relative al rilascio delle attestazioni finali.</w:t>
      </w:r>
    </w:p>
    <w:p w14:paraId="2782CE9B" w14:textId="1A6A4C8F"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lastRenderedPageBreak/>
        <w:t>Ai componenti della commissione spetta un compenso per ciascuna giornata di seduta, nella misura prevista dalla normativa regionale vigente</w:t>
      </w:r>
      <w:r w:rsidR="003545DB">
        <w:rPr>
          <w:rFonts w:ascii="Times" w:hAnsi="Times" w:cs="Arial"/>
          <w:sz w:val="22"/>
          <w:szCs w:val="22"/>
        </w:rPr>
        <w:t xml:space="preserve">, nonché </w:t>
      </w:r>
      <w:r w:rsidR="003545DB" w:rsidRPr="00B77DD9">
        <w:rPr>
          <w:rFonts w:ascii="Times" w:hAnsi="Times" w:cs="Arial"/>
          <w:sz w:val="22"/>
          <w:szCs w:val="22"/>
        </w:rPr>
        <w:t>il rimborso delle spese di viaggio secondo la disciplina prevista per il personale regionale</w:t>
      </w:r>
      <w:r w:rsidR="003545DB">
        <w:rPr>
          <w:rFonts w:ascii="Times" w:hAnsi="Times" w:cs="Arial"/>
          <w:sz w:val="22"/>
          <w:szCs w:val="22"/>
        </w:rPr>
        <w:t>, analogamente a quanto previsto nella disciplina degli esami vigente</w:t>
      </w:r>
      <w:r w:rsidR="003545DB" w:rsidRPr="00B77DD9">
        <w:rPr>
          <w:rFonts w:ascii="Times" w:hAnsi="Times" w:cs="Arial"/>
          <w:sz w:val="22"/>
          <w:szCs w:val="22"/>
        </w:rPr>
        <w:t>.</w:t>
      </w:r>
    </w:p>
    <w:p w14:paraId="6B1565FE"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Gli oneri relativi ai compensi e ai rimborsi gravano sull'organismo formativo, che provvede di norma al termine dell'ultima seduta d'esame e comunque non oltre venti giorni dalla stessa, utilizzando l'apposita modulistica di liquidazione.</w:t>
      </w:r>
    </w:p>
    <w:p w14:paraId="2EF6A933" w14:textId="77777777" w:rsidR="00B77DD9" w:rsidRDefault="00B77DD9" w:rsidP="00B77DD9">
      <w:pPr>
        <w:spacing w:line="276" w:lineRule="auto"/>
        <w:jc w:val="both"/>
        <w:rPr>
          <w:rFonts w:ascii="Times" w:hAnsi="Times" w:cs="Arial"/>
          <w:sz w:val="22"/>
          <w:szCs w:val="22"/>
        </w:rPr>
      </w:pPr>
    </w:p>
    <w:p w14:paraId="47C5E0F8" w14:textId="77777777" w:rsidR="00B77DD9" w:rsidRDefault="00B77DD9" w:rsidP="00B77DD9">
      <w:pPr>
        <w:spacing w:line="276" w:lineRule="auto"/>
        <w:jc w:val="both"/>
        <w:rPr>
          <w:rFonts w:ascii="Times" w:hAnsi="Times" w:cs="Arial"/>
          <w:sz w:val="22"/>
          <w:szCs w:val="22"/>
        </w:rPr>
      </w:pPr>
    </w:p>
    <w:p w14:paraId="0D5462F6" w14:textId="77777777" w:rsidR="004B301A" w:rsidRPr="00B77DD9" w:rsidRDefault="004B301A" w:rsidP="00771AE9">
      <w:pPr>
        <w:pStyle w:val="Titolo1"/>
      </w:pPr>
      <w:bookmarkStart w:id="3" w:name="_Toc233647160"/>
      <w:r w:rsidRPr="00B77DD9">
        <w:t xml:space="preserve">2. </w:t>
      </w:r>
      <w:r w:rsidR="00B77DD9" w:rsidRPr="00B77DD9">
        <w:t>PROVE D’ESAME</w:t>
      </w:r>
      <w:bookmarkEnd w:id="3"/>
    </w:p>
    <w:p w14:paraId="79653B2D"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Sono ammessi all'esame finale i candidati che abbiano frequentato almeno il 75% del percorso formativo.</w:t>
      </w:r>
    </w:p>
    <w:p w14:paraId="3B9C15F3"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La predisp</w:t>
      </w:r>
      <w:r w:rsidR="00B77DD9">
        <w:rPr>
          <w:rFonts w:ascii="Times" w:hAnsi="Times" w:cs="Arial"/>
          <w:sz w:val="22"/>
          <w:szCs w:val="22"/>
        </w:rPr>
        <w:t xml:space="preserve">osizione delle prove d'esame è </w:t>
      </w:r>
      <w:r w:rsidR="000D04DE">
        <w:rPr>
          <w:rFonts w:ascii="Times" w:hAnsi="Times" w:cs="Arial"/>
          <w:sz w:val="22"/>
          <w:szCs w:val="22"/>
        </w:rPr>
        <w:t>curata dall'O</w:t>
      </w:r>
      <w:r w:rsidRPr="00B77DD9">
        <w:rPr>
          <w:rFonts w:ascii="Times" w:hAnsi="Times" w:cs="Arial"/>
          <w:sz w:val="22"/>
          <w:szCs w:val="22"/>
        </w:rPr>
        <w:t>rganismo di formazione.</w:t>
      </w:r>
    </w:p>
    <w:p w14:paraId="6E02D4A1"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Le prove devono essere trasmesse al Dipartimento</w:t>
      </w:r>
      <w:r w:rsidR="000D04DE">
        <w:rPr>
          <w:rFonts w:ascii="Times" w:hAnsi="Times" w:cs="Arial"/>
          <w:sz w:val="22"/>
          <w:szCs w:val="22"/>
        </w:rPr>
        <w:t xml:space="preserve"> </w:t>
      </w:r>
      <w:r w:rsidR="000D04DE" w:rsidRPr="00263DCC">
        <w:rPr>
          <w:rFonts w:ascii="Times" w:hAnsi="Times" w:cs="Arial"/>
          <w:sz w:val="22"/>
          <w:szCs w:val="22"/>
        </w:rPr>
        <w:t>regionale d</w:t>
      </w:r>
      <w:r w:rsidR="000D04DE">
        <w:rPr>
          <w:rFonts w:ascii="Times" w:hAnsi="Times" w:cs="Arial"/>
          <w:sz w:val="22"/>
          <w:szCs w:val="22"/>
        </w:rPr>
        <w:t>ell'Istruzione, dell'Università</w:t>
      </w:r>
      <w:r w:rsidR="000D04DE" w:rsidRPr="00263DCC">
        <w:rPr>
          <w:rFonts w:ascii="Times" w:hAnsi="Times" w:cs="Arial"/>
          <w:sz w:val="22"/>
          <w:szCs w:val="22"/>
        </w:rPr>
        <w:t xml:space="preserve"> e del Diritto allo Studi</w:t>
      </w:r>
      <w:r w:rsidR="000D04DE">
        <w:rPr>
          <w:rFonts w:ascii="Times" w:hAnsi="Times" w:cs="Arial"/>
          <w:sz w:val="22"/>
          <w:szCs w:val="22"/>
        </w:rPr>
        <w:t>o</w:t>
      </w:r>
      <w:r w:rsidRPr="00B77DD9">
        <w:rPr>
          <w:rFonts w:ascii="Times" w:hAnsi="Times" w:cs="Arial"/>
          <w:sz w:val="22"/>
          <w:szCs w:val="22"/>
        </w:rPr>
        <w:t xml:space="preserve"> contestualmente alla richiesta di costituzione della commissione, almeno 30 giorni prima della data prevista per il loro svolgimento. L'Amministrazione ne cura la trasmissione al Presidente della commissione.</w:t>
      </w:r>
    </w:p>
    <w:p w14:paraId="7DA41E05"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La sessione d'esame, finalizzata al rilascio del certificato di special</w:t>
      </w:r>
      <w:r w:rsidR="00B77DD9">
        <w:rPr>
          <w:rFonts w:ascii="Times" w:hAnsi="Times" w:cs="Arial"/>
          <w:sz w:val="22"/>
          <w:szCs w:val="22"/>
        </w:rPr>
        <w:t xml:space="preserve">izzazione tecnica superiore, è </w:t>
      </w:r>
      <w:r w:rsidRPr="00B77DD9">
        <w:rPr>
          <w:rFonts w:ascii="Times" w:hAnsi="Times" w:cs="Arial"/>
          <w:sz w:val="22"/>
          <w:szCs w:val="22"/>
        </w:rPr>
        <w:t>diretta a verificare l'effettivo possesso:</w:t>
      </w:r>
    </w:p>
    <w:p w14:paraId="1C2097A3" w14:textId="77777777" w:rsidR="004B301A" w:rsidRPr="0024725E" w:rsidRDefault="004B301A" w:rsidP="0024725E">
      <w:pPr>
        <w:pStyle w:val="Paragrafoelenco"/>
        <w:numPr>
          <w:ilvl w:val="0"/>
          <w:numId w:val="8"/>
        </w:numPr>
        <w:spacing w:line="276" w:lineRule="auto"/>
        <w:jc w:val="both"/>
        <w:rPr>
          <w:rFonts w:ascii="Times" w:hAnsi="Times" w:cs="Arial"/>
          <w:sz w:val="22"/>
          <w:szCs w:val="22"/>
        </w:rPr>
      </w:pPr>
      <w:r w:rsidRPr="0024725E">
        <w:rPr>
          <w:rFonts w:ascii="Times" w:hAnsi="Times" w:cs="Arial"/>
          <w:sz w:val="22"/>
          <w:szCs w:val="22"/>
        </w:rPr>
        <w:t>di tutte le competenze previste dalla specializzazione tecnica IFTS di riferimento;</w:t>
      </w:r>
    </w:p>
    <w:p w14:paraId="2965F865" w14:textId="77777777" w:rsidR="004B301A" w:rsidRPr="0024725E" w:rsidRDefault="004B301A" w:rsidP="0024725E">
      <w:pPr>
        <w:pStyle w:val="Paragrafoelenco"/>
        <w:numPr>
          <w:ilvl w:val="0"/>
          <w:numId w:val="8"/>
        </w:numPr>
        <w:spacing w:line="276" w:lineRule="auto"/>
        <w:jc w:val="both"/>
        <w:rPr>
          <w:rFonts w:ascii="Times" w:hAnsi="Times" w:cs="Arial"/>
          <w:sz w:val="22"/>
          <w:szCs w:val="22"/>
        </w:rPr>
      </w:pPr>
      <w:r w:rsidRPr="0024725E">
        <w:rPr>
          <w:rFonts w:ascii="Times" w:hAnsi="Times" w:cs="Arial"/>
          <w:sz w:val="22"/>
          <w:szCs w:val="22"/>
        </w:rPr>
        <w:t>delle competenze comuni previste a livello nazionale per i percorsi IFTS;</w:t>
      </w:r>
    </w:p>
    <w:p w14:paraId="47F70CAA" w14:textId="77777777" w:rsidR="004B301A" w:rsidRPr="0024725E" w:rsidRDefault="004B301A" w:rsidP="0024725E">
      <w:pPr>
        <w:pStyle w:val="Paragrafoelenco"/>
        <w:numPr>
          <w:ilvl w:val="0"/>
          <w:numId w:val="8"/>
        </w:numPr>
        <w:spacing w:line="276" w:lineRule="auto"/>
        <w:jc w:val="both"/>
        <w:rPr>
          <w:rFonts w:ascii="Times" w:hAnsi="Times" w:cs="Arial"/>
          <w:sz w:val="22"/>
          <w:szCs w:val="22"/>
        </w:rPr>
      </w:pPr>
      <w:r w:rsidRPr="0024725E">
        <w:rPr>
          <w:rFonts w:ascii="Times" w:hAnsi="Times" w:cs="Arial"/>
          <w:sz w:val="22"/>
          <w:szCs w:val="22"/>
        </w:rPr>
        <w:t>delle eventuali competenze della figura regionale assunta a riferimento nella progettazione del corso.</w:t>
      </w:r>
    </w:p>
    <w:p w14:paraId="6BADA4A8"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 xml:space="preserve">La progettazione delle prove è </w:t>
      </w:r>
      <w:r w:rsidR="004B301A" w:rsidRPr="00B77DD9">
        <w:rPr>
          <w:rFonts w:ascii="Times" w:hAnsi="Times" w:cs="Arial"/>
          <w:sz w:val="22"/>
          <w:szCs w:val="22"/>
        </w:rPr>
        <w:t>esaminata e condivisa nella riunione preliminare della commissione.</w:t>
      </w:r>
    </w:p>
    <w:p w14:paraId="7F92A522"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Il sistema di valutazione deve risultare coerente con le competenze da accertare, sia con riguardo alla tipologia</w:t>
      </w:r>
      <w:r w:rsidR="0024725E">
        <w:rPr>
          <w:rFonts w:ascii="Times" w:hAnsi="Times" w:cs="Arial"/>
          <w:sz w:val="22"/>
          <w:szCs w:val="22"/>
        </w:rPr>
        <w:t xml:space="preserve"> delle prove sia alle modalità </w:t>
      </w:r>
      <w:r w:rsidRPr="00B77DD9">
        <w:rPr>
          <w:rFonts w:ascii="Times" w:hAnsi="Times" w:cs="Arial"/>
          <w:sz w:val="22"/>
          <w:szCs w:val="22"/>
        </w:rPr>
        <w:t>del loro svolgimento.</w:t>
      </w:r>
    </w:p>
    <w:p w14:paraId="4BDFB29B" w14:textId="77777777" w:rsidR="00DC45D0" w:rsidRDefault="00DC45D0" w:rsidP="00B77DD9">
      <w:pPr>
        <w:spacing w:line="276" w:lineRule="auto"/>
        <w:jc w:val="both"/>
        <w:rPr>
          <w:rFonts w:ascii="Times" w:hAnsi="Times" w:cs="Arial"/>
          <w:sz w:val="22"/>
          <w:szCs w:val="22"/>
        </w:rPr>
      </w:pPr>
    </w:p>
    <w:p w14:paraId="710E2332" w14:textId="77777777" w:rsidR="0024725E" w:rsidRDefault="004B301A" w:rsidP="00B77DD9">
      <w:pPr>
        <w:spacing w:line="276" w:lineRule="auto"/>
        <w:jc w:val="both"/>
        <w:rPr>
          <w:rFonts w:ascii="Times" w:hAnsi="Times" w:cs="Arial"/>
          <w:sz w:val="22"/>
          <w:szCs w:val="22"/>
        </w:rPr>
      </w:pPr>
      <w:r w:rsidRPr="00B77DD9">
        <w:rPr>
          <w:rFonts w:ascii="Times" w:hAnsi="Times" w:cs="Arial"/>
          <w:sz w:val="22"/>
          <w:szCs w:val="22"/>
        </w:rPr>
        <w:t>Le prove d</w:t>
      </w:r>
      <w:r w:rsidR="0024725E">
        <w:rPr>
          <w:rFonts w:ascii="Times" w:hAnsi="Times" w:cs="Arial"/>
          <w:sz w:val="22"/>
          <w:szCs w:val="22"/>
        </w:rPr>
        <w:t>'esame si articolano come segue:</w:t>
      </w:r>
    </w:p>
    <w:p w14:paraId="466937D7" w14:textId="77777777" w:rsidR="004B301A" w:rsidRPr="00B77DD9" w:rsidRDefault="0024725E" w:rsidP="00B77DD9">
      <w:pPr>
        <w:spacing w:line="276" w:lineRule="auto"/>
        <w:jc w:val="both"/>
        <w:rPr>
          <w:rFonts w:ascii="Times" w:hAnsi="Times" w:cs="Arial"/>
          <w:sz w:val="22"/>
          <w:szCs w:val="22"/>
        </w:rPr>
      </w:pPr>
      <w:r>
        <w:rPr>
          <w:rFonts w:ascii="Times" w:hAnsi="Times" w:cs="Arial"/>
          <w:b/>
          <w:sz w:val="22"/>
          <w:szCs w:val="22"/>
        </w:rPr>
        <w:t xml:space="preserve">1. </w:t>
      </w:r>
      <w:r w:rsidR="004B301A" w:rsidRPr="0024725E">
        <w:rPr>
          <w:rFonts w:ascii="Times" w:hAnsi="Times" w:cs="Arial"/>
          <w:b/>
          <w:sz w:val="22"/>
          <w:szCs w:val="22"/>
        </w:rPr>
        <w:t>Prova tecnico-pratica</w:t>
      </w:r>
      <w:r>
        <w:rPr>
          <w:rFonts w:ascii="Times" w:hAnsi="Times" w:cs="Arial"/>
          <w:b/>
          <w:sz w:val="22"/>
          <w:szCs w:val="22"/>
        </w:rPr>
        <w:t xml:space="preserve">: </w:t>
      </w:r>
      <w:r w:rsidR="004B301A" w:rsidRPr="00B77DD9">
        <w:rPr>
          <w:rFonts w:ascii="Times" w:hAnsi="Times" w:cs="Arial"/>
          <w:sz w:val="22"/>
          <w:szCs w:val="22"/>
        </w:rPr>
        <w:t>rappresenta l'elemento centrale della valutazione finale delle competenze oggetto di certificazione.</w:t>
      </w:r>
      <w:r>
        <w:rPr>
          <w:rFonts w:ascii="Times" w:hAnsi="Times" w:cs="Arial"/>
          <w:sz w:val="22"/>
          <w:szCs w:val="22"/>
        </w:rPr>
        <w:t xml:space="preserve"> </w:t>
      </w:r>
      <w:r w:rsidR="004B301A" w:rsidRPr="00B77DD9">
        <w:rPr>
          <w:rFonts w:ascii="Times" w:hAnsi="Times" w:cs="Arial"/>
          <w:sz w:val="22"/>
          <w:szCs w:val="22"/>
        </w:rPr>
        <w:t>Essa deve essere costruita in modo da verif</w:t>
      </w:r>
      <w:r>
        <w:rPr>
          <w:rFonts w:ascii="Times" w:hAnsi="Times" w:cs="Arial"/>
          <w:sz w:val="22"/>
          <w:szCs w:val="22"/>
        </w:rPr>
        <w:t>icare concretamente la capacità</w:t>
      </w:r>
      <w:r w:rsidR="004B301A" w:rsidRPr="00B77DD9">
        <w:rPr>
          <w:rFonts w:ascii="Times" w:hAnsi="Times" w:cs="Arial"/>
          <w:sz w:val="22"/>
          <w:szCs w:val="22"/>
        </w:rPr>
        <w:t xml:space="preserve"> del candidato di realizzare la prestazione richiesta e deve svolgersi, preferibilmente, mediante l'impiego di strumenti, attrezzature e materiali propri del contesto lavorativo di riferimento.</w:t>
      </w:r>
    </w:p>
    <w:p w14:paraId="4D90048D"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Q</w:t>
      </w:r>
      <w:r w:rsidR="0024725E">
        <w:rPr>
          <w:rFonts w:ascii="Times" w:hAnsi="Times" w:cs="Arial"/>
          <w:sz w:val="22"/>
          <w:szCs w:val="22"/>
        </w:rPr>
        <w:t xml:space="preserve">uando necessario, la prova può </w:t>
      </w:r>
      <w:r w:rsidRPr="00B77DD9">
        <w:rPr>
          <w:rFonts w:ascii="Times" w:hAnsi="Times" w:cs="Arial"/>
          <w:sz w:val="22"/>
          <w:szCs w:val="22"/>
        </w:rPr>
        <w:t xml:space="preserve">assumere la forma di elaborati tecnici, simulazioni, analisi di caso o </w:t>
      </w:r>
      <w:r w:rsidR="0024725E">
        <w:rPr>
          <w:rFonts w:ascii="Times" w:hAnsi="Times" w:cs="Arial"/>
          <w:sz w:val="22"/>
          <w:szCs w:val="22"/>
        </w:rPr>
        <w:t>questionari strutturati, purché</w:t>
      </w:r>
      <w:r w:rsidRPr="00B77DD9">
        <w:rPr>
          <w:rFonts w:ascii="Times" w:hAnsi="Times" w:cs="Arial"/>
          <w:sz w:val="22"/>
          <w:szCs w:val="22"/>
        </w:rPr>
        <w:t xml:space="preserve"> funzionali alla verifica operativa delle competenze previste dagli standard oggetto di valutazione.</w:t>
      </w:r>
    </w:p>
    <w:p w14:paraId="290B8012"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La prova può</w:t>
      </w:r>
      <w:r w:rsidR="004B301A" w:rsidRPr="00B77DD9">
        <w:rPr>
          <w:rFonts w:ascii="Times" w:hAnsi="Times" w:cs="Arial"/>
          <w:sz w:val="22"/>
          <w:szCs w:val="22"/>
        </w:rPr>
        <w:t xml:space="preserve"> essere organizzata in forma individuale o di gruppo, in relazione alle</w:t>
      </w:r>
      <w:r>
        <w:rPr>
          <w:rFonts w:ascii="Times" w:hAnsi="Times" w:cs="Arial"/>
          <w:sz w:val="22"/>
          <w:szCs w:val="22"/>
        </w:rPr>
        <w:t xml:space="preserve"> caratteristiche dell'attività </w:t>
      </w:r>
      <w:r w:rsidR="004B301A" w:rsidRPr="00B77DD9">
        <w:rPr>
          <w:rFonts w:ascii="Times" w:hAnsi="Times" w:cs="Arial"/>
          <w:sz w:val="22"/>
          <w:szCs w:val="22"/>
        </w:rPr>
        <w:t>professionale presa a riferimento.</w:t>
      </w:r>
    </w:p>
    <w:p w14:paraId="393D0D21"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Ciascuna prova può</w:t>
      </w:r>
      <w:r w:rsidR="004B301A" w:rsidRPr="00B77DD9">
        <w:rPr>
          <w:rFonts w:ascii="Times" w:hAnsi="Times" w:cs="Arial"/>
          <w:sz w:val="22"/>
          <w:szCs w:val="22"/>
        </w:rPr>
        <w:t xml:space="preserve"> essere rife</w:t>
      </w:r>
      <w:r>
        <w:rPr>
          <w:rFonts w:ascii="Times" w:hAnsi="Times" w:cs="Arial"/>
          <w:sz w:val="22"/>
          <w:szCs w:val="22"/>
        </w:rPr>
        <w:t>rita alla verifica di una o più</w:t>
      </w:r>
      <w:r w:rsidR="004B301A" w:rsidRPr="00B77DD9">
        <w:rPr>
          <w:rFonts w:ascii="Times" w:hAnsi="Times" w:cs="Arial"/>
          <w:sz w:val="22"/>
          <w:szCs w:val="22"/>
        </w:rPr>
        <w:t xml:space="preserve"> competenze, secondo quanto esplicitato in sede di progettazione.</w:t>
      </w:r>
    </w:p>
    <w:p w14:paraId="762D759D" w14:textId="2B486EE8" w:rsidR="004B301A" w:rsidRPr="00B77DD9" w:rsidRDefault="0024725E" w:rsidP="00B77DD9">
      <w:pPr>
        <w:spacing w:line="276" w:lineRule="auto"/>
        <w:jc w:val="both"/>
        <w:rPr>
          <w:rFonts w:ascii="Times" w:hAnsi="Times" w:cs="Arial"/>
          <w:sz w:val="22"/>
          <w:szCs w:val="22"/>
        </w:rPr>
      </w:pPr>
      <w:r>
        <w:rPr>
          <w:rFonts w:ascii="Times" w:hAnsi="Times" w:cs="Arial"/>
          <w:b/>
          <w:sz w:val="22"/>
          <w:szCs w:val="22"/>
        </w:rPr>
        <w:t xml:space="preserve">2. </w:t>
      </w:r>
      <w:r w:rsidR="004B301A" w:rsidRPr="0024725E">
        <w:rPr>
          <w:rFonts w:ascii="Times" w:hAnsi="Times" w:cs="Arial"/>
          <w:b/>
          <w:sz w:val="22"/>
          <w:szCs w:val="22"/>
        </w:rPr>
        <w:t>Colloquio</w:t>
      </w:r>
      <w:r w:rsidRPr="0024725E">
        <w:rPr>
          <w:rFonts w:ascii="Times" w:hAnsi="Times" w:cs="Arial"/>
          <w:b/>
          <w:sz w:val="22"/>
          <w:szCs w:val="22"/>
        </w:rPr>
        <w:t>:</w:t>
      </w:r>
      <w:r w:rsidR="004B301A" w:rsidRPr="00B77DD9">
        <w:rPr>
          <w:rFonts w:ascii="Times" w:hAnsi="Times" w:cs="Arial"/>
          <w:sz w:val="22"/>
          <w:szCs w:val="22"/>
        </w:rPr>
        <w:t xml:space="preserve"> costituisce parte integrante e obbligatoria delle prove di valutazione e si svolge in forma individuale.</w:t>
      </w:r>
      <w:r>
        <w:rPr>
          <w:rFonts w:ascii="Times" w:hAnsi="Times" w:cs="Arial"/>
          <w:sz w:val="22"/>
          <w:szCs w:val="22"/>
        </w:rPr>
        <w:t xml:space="preserve"> Esso è</w:t>
      </w:r>
      <w:r w:rsidR="004B301A" w:rsidRPr="00B77DD9">
        <w:rPr>
          <w:rFonts w:ascii="Times" w:hAnsi="Times" w:cs="Arial"/>
          <w:sz w:val="22"/>
          <w:szCs w:val="22"/>
        </w:rPr>
        <w:t xml:space="preserve"> finalizzato a consentire al candidato di illustrare, commentare e motivare quanto realizzato nel corso della prova tecnico-pratica e dell'esperienza formativa svolta</w:t>
      </w:r>
      <w:r w:rsidR="0053547E">
        <w:rPr>
          <w:rFonts w:ascii="Times" w:hAnsi="Times" w:cs="Arial"/>
          <w:sz w:val="22"/>
          <w:szCs w:val="22"/>
        </w:rPr>
        <w:t xml:space="preserve"> nel</w:t>
      </w:r>
      <w:r>
        <w:rPr>
          <w:rFonts w:ascii="Times" w:hAnsi="Times" w:cs="Arial"/>
          <w:sz w:val="22"/>
          <w:szCs w:val="22"/>
        </w:rPr>
        <w:t xml:space="preserve"> contesto lavorativo, nonché</w:t>
      </w:r>
      <w:r w:rsidR="004B301A" w:rsidRPr="00B77DD9">
        <w:rPr>
          <w:rFonts w:ascii="Times" w:hAnsi="Times" w:cs="Arial"/>
          <w:sz w:val="22"/>
          <w:szCs w:val="22"/>
        </w:rPr>
        <w:t xml:space="preserve"> l'eventuale project work.</w:t>
      </w:r>
    </w:p>
    <w:p w14:paraId="490604F1" w14:textId="77777777" w:rsidR="0024725E" w:rsidRDefault="0024725E" w:rsidP="00B77DD9">
      <w:pPr>
        <w:spacing w:line="276" w:lineRule="auto"/>
        <w:jc w:val="both"/>
        <w:rPr>
          <w:rFonts w:ascii="Times" w:hAnsi="Times" w:cs="Arial"/>
          <w:sz w:val="22"/>
          <w:szCs w:val="22"/>
        </w:rPr>
      </w:pPr>
    </w:p>
    <w:p w14:paraId="06F8639A" w14:textId="3DE3F34C" w:rsidR="004B301A" w:rsidRPr="0024725E" w:rsidRDefault="0024725E" w:rsidP="00EA4BDE">
      <w:pPr>
        <w:pStyle w:val="Titolo2"/>
      </w:pPr>
      <w:bookmarkStart w:id="4" w:name="_Toc233647161"/>
      <w:r w:rsidRPr="0024725E">
        <w:t xml:space="preserve">2.1 </w:t>
      </w:r>
      <w:r w:rsidR="00676449">
        <w:t>P</w:t>
      </w:r>
      <w:r w:rsidR="00676449" w:rsidRPr="0024725E">
        <w:t>unteggi e soglia di idoneità</w:t>
      </w:r>
      <w:bookmarkEnd w:id="4"/>
    </w:p>
    <w:p w14:paraId="0211BA74"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Ai fini della valutazione complessiva fina</w:t>
      </w:r>
      <w:r w:rsidR="0024725E">
        <w:rPr>
          <w:rFonts w:ascii="Times" w:hAnsi="Times" w:cs="Arial"/>
          <w:sz w:val="22"/>
          <w:szCs w:val="22"/>
        </w:rPr>
        <w:t>le, il peso delle prove è così</w:t>
      </w:r>
      <w:r w:rsidRPr="00B77DD9">
        <w:rPr>
          <w:rFonts w:ascii="Times" w:hAnsi="Times" w:cs="Arial"/>
          <w:sz w:val="22"/>
          <w:szCs w:val="22"/>
        </w:rPr>
        <w:t xml:space="preserve"> determinato:</w:t>
      </w:r>
    </w:p>
    <w:p w14:paraId="7D2AADC2"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 xml:space="preserve">- </w:t>
      </w:r>
      <w:r w:rsidR="004B301A" w:rsidRPr="00B77DD9">
        <w:rPr>
          <w:rFonts w:ascii="Times" w:hAnsi="Times" w:cs="Arial"/>
          <w:sz w:val="22"/>
          <w:szCs w:val="22"/>
        </w:rPr>
        <w:t>prova tecnico-pratica: punteggio massimo attribuibile 80/100;</w:t>
      </w:r>
    </w:p>
    <w:p w14:paraId="6958DF77"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 xml:space="preserve">- </w:t>
      </w:r>
      <w:r w:rsidR="004B301A" w:rsidRPr="00B77DD9">
        <w:rPr>
          <w:rFonts w:ascii="Times" w:hAnsi="Times" w:cs="Arial"/>
          <w:sz w:val="22"/>
          <w:szCs w:val="22"/>
        </w:rPr>
        <w:t>colloquio: punteggio massimo attribuibile 20/100.</w:t>
      </w:r>
    </w:p>
    <w:p w14:paraId="1181D00B"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Il punteggio minimo richiesto per il con</w:t>
      </w:r>
      <w:r w:rsidR="0024725E">
        <w:rPr>
          <w:rFonts w:ascii="Times" w:hAnsi="Times" w:cs="Arial"/>
          <w:sz w:val="22"/>
          <w:szCs w:val="22"/>
        </w:rPr>
        <w:t xml:space="preserve">seguimento dell'idoneità è </w:t>
      </w:r>
      <w:r w:rsidRPr="00B77DD9">
        <w:rPr>
          <w:rFonts w:ascii="Times" w:hAnsi="Times" w:cs="Arial"/>
          <w:sz w:val="22"/>
          <w:szCs w:val="22"/>
        </w:rPr>
        <w:t>pari a 60/100.</w:t>
      </w:r>
      <w:r w:rsidR="0024725E">
        <w:rPr>
          <w:rFonts w:ascii="Times" w:hAnsi="Times" w:cs="Arial"/>
          <w:sz w:val="22"/>
          <w:szCs w:val="22"/>
        </w:rPr>
        <w:t xml:space="preserve"> L'esito della valutazione è </w:t>
      </w:r>
      <w:r w:rsidRPr="00B77DD9">
        <w:rPr>
          <w:rFonts w:ascii="Times" w:hAnsi="Times" w:cs="Arial"/>
          <w:sz w:val="22"/>
          <w:szCs w:val="22"/>
        </w:rPr>
        <w:t>riportato nel verbale mediante una delle seguenti diciture:</w:t>
      </w:r>
      <w:r w:rsidR="0024725E">
        <w:rPr>
          <w:rFonts w:ascii="Times" w:hAnsi="Times" w:cs="Arial"/>
          <w:sz w:val="22"/>
          <w:szCs w:val="22"/>
        </w:rPr>
        <w:t xml:space="preserve"> “</w:t>
      </w:r>
      <w:r w:rsidRPr="00B77DD9">
        <w:rPr>
          <w:rFonts w:ascii="Times" w:hAnsi="Times" w:cs="Arial"/>
          <w:sz w:val="22"/>
          <w:szCs w:val="22"/>
        </w:rPr>
        <w:t>IDONEO/A</w:t>
      </w:r>
      <w:r w:rsidR="0024725E">
        <w:rPr>
          <w:rFonts w:ascii="Times" w:hAnsi="Times" w:cs="Arial"/>
          <w:sz w:val="22"/>
          <w:szCs w:val="22"/>
        </w:rPr>
        <w:t>”</w:t>
      </w:r>
      <w:r w:rsidR="000D04DE">
        <w:rPr>
          <w:rFonts w:ascii="Times" w:hAnsi="Times" w:cs="Arial"/>
          <w:sz w:val="22"/>
          <w:szCs w:val="22"/>
        </w:rPr>
        <w:t xml:space="preserve">, </w:t>
      </w:r>
      <w:r w:rsidR="0024725E">
        <w:rPr>
          <w:rFonts w:ascii="Times" w:hAnsi="Times" w:cs="Arial"/>
          <w:sz w:val="22"/>
          <w:szCs w:val="22"/>
        </w:rPr>
        <w:t>“</w:t>
      </w:r>
      <w:r w:rsidRPr="00B77DD9">
        <w:rPr>
          <w:rFonts w:ascii="Times" w:hAnsi="Times" w:cs="Arial"/>
          <w:sz w:val="22"/>
          <w:szCs w:val="22"/>
        </w:rPr>
        <w:t>NON IDONEO/A</w:t>
      </w:r>
      <w:r w:rsidR="0024725E">
        <w:rPr>
          <w:rFonts w:ascii="Times" w:hAnsi="Times" w:cs="Arial"/>
          <w:sz w:val="22"/>
          <w:szCs w:val="22"/>
        </w:rPr>
        <w:t>”.</w:t>
      </w:r>
    </w:p>
    <w:p w14:paraId="3C16FA7B"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 xml:space="preserve">La commissione può </w:t>
      </w:r>
      <w:r w:rsidR="004B301A" w:rsidRPr="00B77DD9">
        <w:rPr>
          <w:rFonts w:ascii="Times" w:hAnsi="Times" w:cs="Arial"/>
          <w:sz w:val="22"/>
          <w:szCs w:val="22"/>
        </w:rPr>
        <w:t>accompagnare la valutazione numerica con annotazioni descrittive, fermo restando l'obbligo di esprimere l'esito secondo il sistema di punteggio previsto.</w:t>
      </w:r>
    </w:p>
    <w:p w14:paraId="58941B45" w14:textId="77777777" w:rsidR="0024725E" w:rsidRDefault="0024725E" w:rsidP="00B77DD9">
      <w:pPr>
        <w:spacing w:line="276" w:lineRule="auto"/>
        <w:jc w:val="both"/>
        <w:rPr>
          <w:rFonts w:ascii="Times" w:hAnsi="Times" w:cs="Arial"/>
          <w:sz w:val="22"/>
          <w:szCs w:val="22"/>
        </w:rPr>
      </w:pPr>
    </w:p>
    <w:p w14:paraId="44E7170F" w14:textId="77777777" w:rsidR="004B301A" w:rsidRPr="0024725E" w:rsidRDefault="0024725E" w:rsidP="00EA4BDE">
      <w:pPr>
        <w:pStyle w:val="Titolo2"/>
      </w:pPr>
      <w:bookmarkStart w:id="5" w:name="_Toc233647162"/>
      <w:r w:rsidRPr="0024725E">
        <w:t>2.2</w:t>
      </w:r>
      <w:r w:rsidR="004B301A" w:rsidRPr="0024725E">
        <w:t xml:space="preserve"> Valutazione intermedia</w:t>
      </w:r>
      <w:bookmarkEnd w:id="5"/>
    </w:p>
    <w:p w14:paraId="706C70FD"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Qualora il can</w:t>
      </w:r>
      <w:r w:rsidR="0024725E">
        <w:rPr>
          <w:rFonts w:ascii="Times" w:hAnsi="Times" w:cs="Arial"/>
          <w:sz w:val="22"/>
          <w:szCs w:val="22"/>
        </w:rPr>
        <w:t>didato non raggiunga l'idoneità</w:t>
      </w:r>
      <w:r w:rsidRPr="00B77DD9">
        <w:rPr>
          <w:rFonts w:ascii="Times" w:hAnsi="Times" w:cs="Arial"/>
          <w:sz w:val="22"/>
          <w:szCs w:val="22"/>
        </w:rPr>
        <w:t xml:space="preserve"> </w:t>
      </w:r>
      <w:r w:rsidR="0024725E">
        <w:rPr>
          <w:rFonts w:ascii="Times" w:hAnsi="Times" w:cs="Arial"/>
          <w:sz w:val="22"/>
          <w:szCs w:val="22"/>
        </w:rPr>
        <w:t>in esito alle prove finali, può</w:t>
      </w:r>
      <w:r w:rsidRPr="00B77DD9">
        <w:rPr>
          <w:rFonts w:ascii="Times" w:hAnsi="Times" w:cs="Arial"/>
          <w:sz w:val="22"/>
          <w:szCs w:val="22"/>
        </w:rPr>
        <w:t xml:space="preserve"> essere preso in considerazione il risultato della valutazione intermedia attribuita al termine del percorso formativo e comunicata dall'organismo di formazione all'atto dell'insediamento della commissione.</w:t>
      </w:r>
    </w:p>
    <w:p w14:paraId="0B379240"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 xml:space="preserve">La valutazione intermedia è espressa in centesimi ed è </w:t>
      </w:r>
      <w:r w:rsidR="004B301A" w:rsidRPr="00B77DD9">
        <w:rPr>
          <w:rFonts w:ascii="Times" w:hAnsi="Times" w:cs="Arial"/>
          <w:sz w:val="22"/>
          <w:szCs w:val="22"/>
        </w:rPr>
        <w:t>determinata sulla base dei seguenti elementi:</w:t>
      </w:r>
    </w:p>
    <w:p w14:paraId="6DF249EF" w14:textId="77777777" w:rsidR="004B301A" w:rsidRPr="0024725E" w:rsidRDefault="004B301A" w:rsidP="0024725E">
      <w:pPr>
        <w:pStyle w:val="Paragrafoelenco"/>
        <w:numPr>
          <w:ilvl w:val="0"/>
          <w:numId w:val="9"/>
        </w:numPr>
        <w:spacing w:line="276" w:lineRule="auto"/>
        <w:jc w:val="both"/>
        <w:rPr>
          <w:rFonts w:ascii="Times" w:hAnsi="Times" w:cs="Arial"/>
          <w:sz w:val="22"/>
          <w:szCs w:val="22"/>
        </w:rPr>
      </w:pPr>
      <w:r w:rsidRPr="0024725E">
        <w:rPr>
          <w:rFonts w:ascii="Times" w:hAnsi="Times" w:cs="Arial"/>
          <w:sz w:val="22"/>
          <w:szCs w:val="22"/>
        </w:rPr>
        <w:t>andamento complessivo del percorso, con riferimento a motivazione, partecipazione, frequenza e comportamento;</w:t>
      </w:r>
    </w:p>
    <w:p w14:paraId="030B47DE" w14:textId="77777777" w:rsidR="004B301A" w:rsidRPr="0024725E" w:rsidRDefault="004B301A" w:rsidP="0024725E">
      <w:pPr>
        <w:pStyle w:val="Paragrafoelenco"/>
        <w:numPr>
          <w:ilvl w:val="0"/>
          <w:numId w:val="9"/>
        </w:numPr>
        <w:spacing w:line="276" w:lineRule="auto"/>
        <w:jc w:val="both"/>
        <w:rPr>
          <w:rFonts w:ascii="Times" w:hAnsi="Times" w:cs="Arial"/>
          <w:sz w:val="22"/>
          <w:szCs w:val="22"/>
        </w:rPr>
      </w:pPr>
      <w:r w:rsidRPr="0024725E">
        <w:rPr>
          <w:rFonts w:ascii="Times" w:hAnsi="Times" w:cs="Arial"/>
          <w:sz w:val="22"/>
          <w:szCs w:val="22"/>
        </w:rPr>
        <w:t>risultati conseguiti negli appren</w:t>
      </w:r>
      <w:r w:rsidR="0024725E" w:rsidRPr="0024725E">
        <w:rPr>
          <w:rFonts w:ascii="Times" w:hAnsi="Times" w:cs="Arial"/>
          <w:sz w:val="22"/>
          <w:szCs w:val="22"/>
        </w:rPr>
        <w:t xml:space="preserve">dimenti al termine delle unità </w:t>
      </w:r>
      <w:r w:rsidRPr="0024725E">
        <w:rPr>
          <w:rFonts w:ascii="Times" w:hAnsi="Times" w:cs="Arial"/>
          <w:sz w:val="22"/>
          <w:szCs w:val="22"/>
        </w:rPr>
        <w:t>formative;</w:t>
      </w:r>
    </w:p>
    <w:p w14:paraId="62D0D4CE" w14:textId="77777777" w:rsidR="004B301A" w:rsidRPr="0024725E" w:rsidRDefault="004B301A" w:rsidP="0024725E">
      <w:pPr>
        <w:pStyle w:val="Paragrafoelenco"/>
        <w:numPr>
          <w:ilvl w:val="0"/>
          <w:numId w:val="9"/>
        </w:numPr>
        <w:spacing w:line="276" w:lineRule="auto"/>
        <w:jc w:val="both"/>
        <w:rPr>
          <w:rFonts w:ascii="Times" w:hAnsi="Times" w:cs="Arial"/>
          <w:sz w:val="22"/>
          <w:szCs w:val="22"/>
        </w:rPr>
      </w:pPr>
      <w:r w:rsidRPr="0024725E">
        <w:rPr>
          <w:rFonts w:ascii="Times" w:hAnsi="Times" w:cs="Arial"/>
          <w:sz w:val="22"/>
          <w:szCs w:val="22"/>
        </w:rPr>
        <w:t>esiti dell'apprendimento in ambito lavorativo.</w:t>
      </w:r>
    </w:p>
    <w:p w14:paraId="0080D5C8"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La valutazione intermedia rileva esclusivamente quando ricorrono entrambe le seguenti condizioni:</w:t>
      </w:r>
    </w:p>
    <w:p w14:paraId="69961632" w14:textId="77777777" w:rsidR="004B301A" w:rsidRPr="0024725E" w:rsidRDefault="004B301A" w:rsidP="0024725E">
      <w:pPr>
        <w:pStyle w:val="Paragrafoelenco"/>
        <w:numPr>
          <w:ilvl w:val="0"/>
          <w:numId w:val="10"/>
        </w:numPr>
        <w:spacing w:line="276" w:lineRule="auto"/>
        <w:jc w:val="both"/>
        <w:rPr>
          <w:rFonts w:ascii="Times" w:hAnsi="Times" w:cs="Arial"/>
          <w:sz w:val="22"/>
          <w:szCs w:val="22"/>
        </w:rPr>
      </w:pPr>
      <w:r w:rsidRPr="0024725E">
        <w:rPr>
          <w:rFonts w:ascii="Times" w:hAnsi="Times" w:cs="Arial"/>
          <w:sz w:val="22"/>
          <w:szCs w:val="22"/>
        </w:rPr>
        <w:t>il punteggio riportato nelle prove d'esame sia compreso tra 55 e 59/100;</w:t>
      </w:r>
    </w:p>
    <w:p w14:paraId="3DDE7360" w14:textId="77777777" w:rsidR="004B301A" w:rsidRPr="0024725E" w:rsidRDefault="004B301A" w:rsidP="0024725E">
      <w:pPr>
        <w:pStyle w:val="Paragrafoelenco"/>
        <w:numPr>
          <w:ilvl w:val="0"/>
          <w:numId w:val="10"/>
        </w:numPr>
        <w:spacing w:line="276" w:lineRule="auto"/>
        <w:jc w:val="both"/>
        <w:rPr>
          <w:rFonts w:ascii="Times" w:hAnsi="Times" w:cs="Arial"/>
          <w:sz w:val="22"/>
          <w:szCs w:val="22"/>
        </w:rPr>
      </w:pPr>
      <w:r w:rsidRPr="0024725E">
        <w:rPr>
          <w:rFonts w:ascii="Times" w:hAnsi="Times" w:cs="Arial"/>
          <w:sz w:val="22"/>
          <w:szCs w:val="22"/>
        </w:rPr>
        <w:t>la valutazione intermedia sia pari o superiore a 70/100.</w:t>
      </w:r>
    </w:p>
    <w:p w14:paraId="19FD0ECE" w14:textId="77777777" w:rsidR="004B301A" w:rsidRPr="00B77DD9" w:rsidRDefault="004B301A" w:rsidP="00B77DD9">
      <w:pPr>
        <w:spacing w:line="276" w:lineRule="auto"/>
        <w:jc w:val="both"/>
        <w:rPr>
          <w:rFonts w:ascii="Times" w:hAnsi="Times" w:cs="Arial"/>
          <w:sz w:val="22"/>
          <w:szCs w:val="22"/>
        </w:rPr>
      </w:pPr>
      <w:r w:rsidRPr="00B77DD9">
        <w:rPr>
          <w:rFonts w:ascii="Times" w:hAnsi="Times" w:cs="Arial"/>
          <w:sz w:val="22"/>
          <w:szCs w:val="22"/>
        </w:rPr>
        <w:t>In presenza di tali condizioni, al punteggio conseguito nelle prove finali sono attribuiti 5 punti aggiuntivi.</w:t>
      </w:r>
    </w:p>
    <w:p w14:paraId="1C2DC204" w14:textId="77777777" w:rsidR="0024725E" w:rsidRDefault="0024725E" w:rsidP="00B77DD9">
      <w:pPr>
        <w:spacing w:line="276" w:lineRule="auto"/>
        <w:jc w:val="both"/>
        <w:rPr>
          <w:rFonts w:ascii="Times" w:hAnsi="Times" w:cs="Arial"/>
          <w:sz w:val="22"/>
          <w:szCs w:val="22"/>
        </w:rPr>
      </w:pPr>
    </w:p>
    <w:p w14:paraId="2278CA61" w14:textId="77777777" w:rsidR="0024725E" w:rsidRDefault="0024725E" w:rsidP="00B77DD9">
      <w:pPr>
        <w:spacing w:line="276" w:lineRule="auto"/>
        <w:jc w:val="both"/>
        <w:rPr>
          <w:rFonts w:ascii="Times" w:hAnsi="Times" w:cs="Arial"/>
          <w:b/>
          <w:sz w:val="22"/>
          <w:szCs w:val="22"/>
        </w:rPr>
      </w:pPr>
    </w:p>
    <w:p w14:paraId="0EF8A430" w14:textId="77777777" w:rsidR="004B301A" w:rsidRPr="0024725E" w:rsidRDefault="004B301A" w:rsidP="00EA4BDE">
      <w:pPr>
        <w:pStyle w:val="Titolo1"/>
      </w:pPr>
      <w:bookmarkStart w:id="6" w:name="_Toc233647163"/>
      <w:r w:rsidRPr="0024725E">
        <w:t xml:space="preserve">3. </w:t>
      </w:r>
      <w:r w:rsidR="0024725E" w:rsidRPr="0024725E">
        <w:t>PROVE D’ESAME PER GLI STUDENTI CON DISABILITÀ E CON BISOGNI EDUCATIVI SPECIALI</w:t>
      </w:r>
      <w:bookmarkEnd w:id="6"/>
      <w:r w:rsidR="0024725E" w:rsidRPr="0024725E">
        <w:t xml:space="preserve"> </w:t>
      </w:r>
    </w:p>
    <w:p w14:paraId="73BF7AB5" w14:textId="77777777" w:rsidR="004B301A" w:rsidRPr="00B77DD9" w:rsidRDefault="0024725E" w:rsidP="00B77DD9">
      <w:pPr>
        <w:spacing w:line="276" w:lineRule="auto"/>
        <w:jc w:val="both"/>
        <w:rPr>
          <w:rFonts w:ascii="Times" w:hAnsi="Times" w:cs="Arial"/>
          <w:sz w:val="22"/>
          <w:szCs w:val="22"/>
        </w:rPr>
      </w:pPr>
      <w:r>
        <w:rPr>
          <w:rFonts w:ascii="Times" w:hAnsi="Times" w:cs="Arial"/>
          <w:sz w:val="22"/>
          <w:szCs w:val="22"/>
        </w:rPr>
        <w:t>Per gli studenti con disabilità</w:t>
      </w:r>
      <w:r w:rsidR="004B301A" w:rsidRPr="00B77DD9">
        <w:rPr>
          <w:rFonts w:ascii="Times" w:hAnsi="Times" w:cs="Arial"/>
          <w:sz w:val="22"/>
          <w:szCs w:val="22"/>
        </w:rPr>
        <w:t xml:space="preserve"> e per gli studenti con bisogni educativi speciali, la commissione applica, nello svolgimento delle prove d'esame, le misure di semplificazione e adattamento indicate nel giudizio di ammissione, sulla base del Piano Formativo Individualizzato e, ove previsto, del Piano Educativo Individualizzato</w:t>
      </w:r>
      <w:r w:rsidR="00CE2B55">
        <w:rPr>
          <w:rFonts w:ascii="Times" w:hAnsi="Times" w:cs="Arial"/>
          <w:sz w:val="22"/>
          <w:szCs w:val="22"/>
        </w:rPr>
        <w:t xml:space="preserve"> (PEI) </w:t>
      </w:r>
      <w:r w:rsidR="00CE2B55" w:rsidRPr="00CE2B55">
        <w:rPr>
          <w:rFonts w:ascii="Times" w:hAnsi="Times" w:cs="Arial"/>
          <w:sz w:val="22"/>
          <w:szCs w:val="22"/>
        </w:rPr>
        <w:t xml:space="preserve">di cui all’art. 12, comma 5 della L. 104 del 05/02/1992 e </w:t>
      </w:r>
      <w:proofErr w:type="spellStart"/>
      <w:r w:rsidR="00CE2B55" w:rsidRPr="00CE2B55">
        <w:rPr>
          <w:rFonts w:ascii="Times" w:hAnsi="Times" w:cs="Arial"/>
          <w:sz w:val="22"/>
          <w:szCs w:val="22"/>
        </w:rPr>
        <w:t>ss.mm.ii</w:t>
      </w:r>
      <w:proofErr w:type="spellEnd"/>
      <w:r w:rsidR="00CE2B55" w:rsidRPr="00CE2B55">
        <w:rPr>
          <w:rFonts w:ascii="Times" w:hAnsi="Times" w:cs="Arial"/>
          <w:sz w:val="22"/>
          <w:szCs w:val="22"/>
        </w:rPr>
        <w:t>.</w:t>
      </w:r>
    </w:p>
    <w:p w14:paraId="13D37794" w14:textId="77777777" w:rsidR="00CE2B55" w:rsidRDefault="004B301A" w:rsidP="00B77DD9">
      <w:pPr>
        <w:spacing w:line="276" w:lineRule="auto"/>
        <w:jc w:val="both"/>
        <w:rPr>
          <w:rFonts w:ascii="Times" w:hAnsi="Times" w:cs="Arial"/>
          <w:sz w:val="22"/>
          <w:szCs w:val="22"/>
        </w:rPr>
      </w:pPr>
      <w:r w:rsidRPr="00B77DD9">
        <w:rPr>
          <w:rFonts w:ascii="Times" w:hAnsi="Times" w:cs="Arial"/>
          <w:sz w:val="22"/>
          <w:szCs w:val="22"/>
        </w:rPr>
        <w:t>Agli studenti che abbiano seguito un percorso differenziato, non pienamente riconducibile agli obiettivi dello standard della figura professionale di riferimento, e che abbiano sostenuto prove coerenti con il relati</w:t>
      </w:r>
      <w:r w:rsidR="0024725E">
        <w:rPr>
          <w:rFonts w:ascii="Times" w:hAnsi="Times" w:cs="Arial"/>
          <w:sz w:val="22"/>
          <w:szCs w:val="22"/>
        </w:rPr>
        <w:t>vo percorso individualizzato, è</w:t>
      </w:r>
      <w:r w:rsidRPr="00B77DD9">
        <w:rPr>
          <w:rFonts w:ascii="Times" w:hAnsi="Times" w:cs="Arial"/>
          <w:sz w:val="22"/>
          <w:szCs w:val="22"/>
        </w:rPr>
        <w:t xml:space="preserve"> rilasciato un attestato di frequenza,</w:t>
      </w:r>
      <w:r w:rsidR="00CE2B55">
        <w:rPr>
          <w:rFonts w:ascii="Times" w:hAnsi="Times" w:cs="Arial"/>
          <w:sz w:val="22"/>
          <w:szCs w:val="22"/>
        </w:rPr>
        <w:t xml:space="preserve"> </w:t>
      </w:r>
      <w:r w:rsidR="00CE2B55" w:rsidRPr="00CE2B55">
        <w:rPr>
          <w:rFonts w:ascii="Times" w:hAnsi="Times" w:cs="Arial"/>
          <w:sz w:val="22"/>
          <w:szCs w:val="22"/>
        </w:rPr>
        <w:t>di cui all’art. 17 c.4 della L. 104/1992</w:t>
      </w:r>
      <w:r w:rsidR="00CE2B55">
        <w:rPr>
          <w:rFonts w:ascii="Times" w:hAnsi="Times" w:cs="Arial"/>
          <w:sz w:val="22"/>
          <w:szCs w:val="22"/>
        </w:rPr>
        <w:t>,</w:t>
      </w:r>
      <w:r w:rsidRPr="00B77DD9">
        <w:rPr>
          <w:rFonts w:ascii="Times" w:hAnsi="Times" w:cs="Arial"/>
          <w:sz w:val="22"/>
          <w:szCs w:val="22"/>
        </w:rPr>
        <w:t xml:space="preserve"> integrato dalla certificazione delle competenze effettivamente acquis</w:t>
      </w:r>
      <w:r w:rsidR="0024725E">
        <w:rPr>
          <w:rFonts w:ascii="Times" w:hAnsi="Times" w:cs="Arial"/>
          <w:sz w:val="22"/>
          <w:szCs w:val="22"/>
        </w:rPr>
        <w:t>ite, secondo il format che sarà</w:t>
      </w:r>
      <w:r w:rsidRPr="00B77DD9">
        <w:rPr>
          <w:rFonts w:ascii="Times" w:hAnsi="Times" w:cs="Arial"/>
          <w:sz w:val="22"/>
          <w:szCs w:val="22"/>
        </w:rPr>
        <w:t xml:space="preserve"> reso disponibile dall'Amministrazione regionale.</w:t>
      </w:r>
    </w:p>
    <w:p w14:paraId="329F2C21" w14:textId="77777777" w:rsidR="000D04DE" w:rsidRDefault="000D04DE" w:rsidP="00B77DD9">
      <w:pPr>
        <w:spacing w:line="276" w:lineRule="auto"/>
        <w:jc w:val="both"/>
        <w:rPr>
          <w:rFonts w:ascii="Times" w:hAnsi="Times" w:cs="Arial"/>
          <w:b/>
          <w:sz w:val="22"/>
          <w:szCs w:val="22"/>
        </w:rPr>
      </w:pPr>
    </w:p>
    <w:p w14:paraId="1F6CACC8" w14:textId="77777777" w:rsidR="000D04DE" w:rsidRDefault="000D04DE" w:rsidP="00EA4BDE">
      <w:pPr>
        <w:pStyle w:val="Titolo1"/>
      </w:pPr>
    </w:p>
    <w:p w14:paraId="272D3060" w14:textId="77777777" w:rsidR="004B301A" w:rsidRPr="00CE2B55" w:rsidRDefault="004B301A" w:rsidP="00EA4BDE">
      <w:pPr>
        <w:pStyle w:val="Titolo1"/>
      </w:pPr>
      <w:bookmarkStart w:id="7" w:name="_Toc233647164"/>
      <w:r w:rsidRPr="00CE2B55">
        <w:t xml:space="preserve">4. </w:t>
      </w:r>
      <w:r w:rsidR="00CE2B55" w:rsidRPr="00CE2B55">
        <w:t>CERTIFICAZIONE</w:t>
      </w:r>
      <w:bookmarkEnd w:id="7"/>
    </w:p>
    <w:p w14:paraId="0BA5A3CD" w14:textId="77777777" w:rsidR="00CE2B55" w:rsidRDefault="004B301A" w:rsidP="00B77DD9">
      <w:pPr>
        <w:spacing w:line="276" w:lineRule="auto"/>
        <w:jc w:val="both"/>
        <w:rPr>
          <w:rFonts w:ascii="Times" w:hAnsi="Times" w:cs="Arial"/>
          <w:sz w:val="22"/>
          <w:szCs w:val="22"/>
        </w:rPr>
      </w:pPr>
      <w:r w:rsidRPr="00B77DD9">
        <w:rPr>
          <w:rFonts w:ascii="Times" w:hAnsi="Times" w:cs="Arial"/>
          <w:sz w:val="22"/>
          <w:szCs w:val="22"/>
        </w:rPr>
        <w:t>Il certificato di specializzazione tecni</w:t>
      </w:r>
      <w:r w:rsidR="00CE2B55">
        <w:rPr>
          <w:rFonts w:ascii="Times" w:hAnsi="Times" w:cs="Arial"/>
          <w:sz w:val="22"/>
          <w:szCs w:val="22"/>
        </w:rPr>
        <w:t>ca superiore, predisposto dall'O</w:t>
      </w:r>
      <w:r w:rsidRPr="00B77DD9">
        <w:rPr>
          <w:rFonts w:ascii="Times" w:hAnsi="Times" w:cs="Arial"/>
          <w:sz w:val="22"/>
          <w:szCs w:val="22"/>
        </w:rPr>
        <w:t>rganismo forma</w:t>
      </w:r>
      <w:r w:rsidR="00CE2B55">
        <w:rPr>
          <w:rFonts w:ascii="Times" w:hAnsi="Times" w:cs="Arial"/>
          <w:sz w:val="22"/>
          <w:szCs w:val="22"/>
        </w:rPr>
        <w:t>tivo, è</w:t>
      </w:r>
      <w:r w:rsidRPr="00B77DD9">
        <w:rPr>
          <w:rFonts w:ascii="Times" w:hAnsi="Times" w:cs="Arial"/>
          <w:sz w:val="22"/>
          <w:szCs w:val="22"/>
        </w:rPr>
        <w:t xml:space="preserve"> rilasciato dal Dipartimento </w:t>
      </w:r>
      <w:r w:rsidR="000D04DE">
        <w:rPr>
          <w:rFonts w:ascii="Times" w:hAnsi="Times" w:cs="Arial"/>
          <w:sz w:val="22"/>
          <w:szCs w:val="22"/>
        </w:rPr>
        <w:t xml:space="preserve">dell’Istruzione, dell’Università e del Diritto allo Studio </w:t>
      </w:r>
      <w:r w:rsidRPr="00B77DD9">
        <w:rPr>
          <w:rFonts w:ascii="Times" w:hAnsi="Times" w:cs="Arial"/>
          <w:sz w:val="22"/>
          <w:szCs w:val="22"/>
        </w:rPr>
        <w:t>della Regione Siciliana secondo il modello</w:t>
      </w:r>
      <w:r w:rsidR="00CE2B55">
        <w:rPr>
          <w:rFonts w:ascii="Times" w:hAnsi="Times" w:cs="Arial"/>
          <w:sz w:val="22"/>
          <w:szCs w:val="22"/>
        </w:rPr>
        <w:t xml:space="preserve"> che sarà</w:t>
      </w:r>
      <w:r w:rsidRPr="00B77DD9">
        <w:rPr>
          <w:rFonts w:ascii="Times" w:hAnsi="Times" w:cs="Arial"/>
          <w:sz w:val="22"/>
          <w:szCs w:val="22"/>
        </w:rPr>
        <w:t xml:space="preserve"> adottat</w:t>
      </w:r>
      <w:r w:rsidR="00CE2B55">
        <w:rPr>
          <w:rFonts w:ascii="Times" w:hAnsi="Times" w:cs="Arial"/>
          <w:sz w:val="22"/>
          <w:szCs w:val="22"/>
        </w:rPr>
        <w:t xml:space="preserve">o con successivo provvedimento </w:t>
      </w:r>
      <w:r w:rsidR="00CE2B55" w:rsidRPr="00CE2B55">
        <w:rPr>
          <w:rFonts w:ascii="Times" w:hAnsi="Times" w:cs="Arial"/>
          <w:sz w:val="22"/>
          <w:szCs w:val="22"/>
        </w:rPr>
        <w:t>e conformemente al DPCM del 25/01/2008 allegato ed è firmato dal responsabile del procedimento designato dal dirigente della Sezione.</w:t>
      </w:r>
    </w:p>
    <w:p w14:paraId="6C89A98A" w14:textId="736743D1" w:rsidR="00482324" w:rsidRDefault="00CE2B55" w:rsidP="00B77DD9">
      <w:pPr>
        <w:spacing w:line="276" w:lineRule="auto"/>
        <w:jc w:val="both"/>
        <w:rPr>
          <w:rFonts w:ascii="Times" w:hAnsi="Times" w:cs="Arial"/>
          <w:sz w:val="22"/>
          <w:szCs w:val="22"/>
        </w:rPr>
      </w:pPr>
      <w:r>
        <w:rPr>
          <w:rFonts w:ascii="Times" w:hAnsi="Times" w:cs="Arial"/>
          <w:sz w:val="22"/>
          <w:szCs w:val="22"/>
        </w:rPr>
        <w:t>Le modalità</w:t>
      </w:r>
      <w:r w:rsidR="004B301A" w:rsidRPr="00B77DD9">
        <w:rPr>
          <w:rFonts w:ascii="Times" w:hAnsi="Times" w:cs="Arial"/>
          <w:sz w:val="22"/>
          <w:szCs w:val="22"/>
        </w:rPr>
        <w:t xml:space="preserve"> di rilascio deg</w:t>
      </w:r>
      <w:r>
        <w:rPr>
          <w:rFonts w:ascii="Times" w:hAnsi="Times" w:cs="Arial"/>
          <w:sz w:val="22"/>
          <w:szCs w:val="22"/>
        </w:rPr>
        <w:t>li attestati finali seguono, in</w:t>
      </w:r>
      <w:r w:rsidR="004B301A" w:rsidRPr="00B77DD9">
        <w:rPr>
          <w:rFonts w:ascii="Times" w:hAnsi="Times" w:cs="Arial"/>
          <w:sz w:val="22"/>
          <w:szCs w:val="22"/>
        </w:rPr>
        <w:t xml:space="preserve"> quanto applicabili, le disposizioni e le prassi regionali vigenti in materia di formazione professionale.</w:t>
      </w:r>
    </w:p>
    <w:p w14:paraId="5BA1B03F" w14:textId="64F33C86" w:rsidR="00207FCD" w:rsidRDefault="00207FCD" w:rsidP="00B77DD9">
      <w:pPr>
        <w:spacing w:line="276" w:lineRule="auto"/>
        <w:jc w:val="both"/>
        <w:rPr>
          <w:rFonts w:ascii="Times" w:hAnsi="Times" w:cs="Arial"/>
          <w:sz w:val="22"/>
          <w:szCs w:val="22"/>
        </w:rPr>
      </w:pPr>
    </w:p>
    <w:p w14:paraId="6265C023" w14:textId="6BDEE81D" w:rsidR="00207FCD" w:rsidRDefault="00207FCD" w:rsidP="00B77DD9">
      <w:pPr>
        <w:spacing w:line="276" w:lineRule="auto"/>
        <w:jc w:val="both"/>
        <w:rPr>
          <w:rFonts w:ascii="Times" w:hAnsi="Times" w:cs="Arial"/>
          <w:sz w:val="22"/>
          <w:szCs w:val="22"/>
        </w:rPr>
      </w:pPr>
      <w:r>
        <w:rPr>
          <w:rFonts w:ascii="Times" w:hAnsi="Times" w:cs="Arial"/>
          <w:sz w:val="22"/>
          <w:szCs w:val="22"/>
        </w:rPr>
        <w:tab/>
      </w:r>
      <w:r>
        <w:rPr>
          <w:rFonts w:ascii="Times" w:hAnsi="Times" w:cs="Arial"/>
          <w:sz w:val="22"/>
          <w:szCs w:val="22"/>
        </w:rPr>
        <w:tab/>
      </w:r>
      <w:r>
        <w:rPr>
          <w:rFonts w:ascii="Times" w:hAnsi="Times" w:cs="Arial"/>
          <w:sz w:val="22"/>
          <w:szCs w:val="22"/>
        </w:rPr>
        <w:tab/>
      </w:r>
      <w:r>
        <w:rPr>
          <w:rFonts w:ascii="Times" w:hAnsi="Times" w:cs="Arial"/>
          <w:sz w:val="22"/>
          <w:szCs w:val="22"/>
        </w:rPr>
        <w:tab/>
      </w:r>
    </w:p>
    <w:p w14:paraId="617B9AD1" w14:textId="5DEF2E8C" w:rsidR="00207FCD" w:rsidRDefault="00207FCD" w:rsidP="00B77DD9">
      <w:pPr>
        <w:spacing w:line="276" w:lineRule="auto"/>
        <w:jc w:val="both"/>
        <w:rPr>
          <w:rFonts w:ascii="Times" w:hAnsi="Times" w:cs="Arial"/>
          <w:sz w:val="22"/>
          <w:szCs w:val="22"/>
        </w:rPr>
      </w:pPr>
    </w:p>
    <w:p w14:paraId="3BD99CE8" w14:textId="0BA9CC2B" w:rsidR="00207FCD" w:rsidRDefault="00207FCD" w:rsidP="00B77DD9">
      <w:pPr>
        <w:spacing w:line="276" w:lineRule="auto"/>
        <w:jc w:val="both"/>
        <w:rPr>
          <w:rFonts w:ascii="Times" w:hAnsi="Times" w:cs="Arial"/>
          <w:sz w:val="22"/>
          <w:szCs w:val="22"/>
        </w:rPr>
      </w:pPr>
      <w:r>
        <w:rPr>
          <w:rFonts w:ascii="Times" w:hAnsi="Times" w:cs="Arial"/>
          <w:sz w:val="22"/>
          <w:szCs w:val="22"/>
        </w:rPr>
        <w:tab/>
      </w:r>
      <w:r>
        <w:rPr>
          <w:rFonts w:ascii="Times" w:hAnsi="Times" w:cs="Arial"/>
          <w:sz w:val="22"/>
          <w:szCs w:val="22"/>
        </w:rPr>
        <w:tab/>
      </w:r>
      <w:r>
        <w:rPr>
          <w:rFonts w:ascii="Times" w:hAnsi="Times" w:cs="Arial"/>
          <w:sz w:val="22"/>
          <w:szCs w:val="22"/>
        </w:rPr>
        <w:tab/>
      </w:r>
      <w:r>
        <w:rPr>
          <w:rFonts w:ascii="Times" w:hAnsi="Times" w:cs="Arial"/>
          <w:sz w:val="22"/>
          <w:szCs w:val="22"/>
        </w:rPr>
        <w:tab/>
      </w:r>
      <w:r>
        <w:rPr>
          <w:rFonts w:ascii="Times" w:hAnsi="Times" w:cs="Arial"/>
          <w:sz w:val="22"/>
          <w:szCs w:val="22"/>
        </w:rPr>
        <w:tab/>
      </w:r>
      <w:r>
        <w:rPr>
          <w:rFonts w:ascii="Times" w:hAnsi="Times" w:cs="Arial"/>
          <w:sz w:val="22"/>
          <w:szCs w:val="22"/>
        </w:rPr>
        <w:tab/>
      </w:r>
      <w:r>
        <w:rPr>
          <w:rFonts w:ascii="Times" w:hAnsi="Times" w:cs="Arial"/>
          <w:sz w:val="22"/>
          <w:szCs w:val="22"/>
        </w:rPr>
        <w:tab/>
      </w:r>
      <w:r>
        <w:rPr>
          <w:rFonts w:ascii="Times" w:hAnsi="Times" w:cs="Arial"/>
          <w:sz w:val="22"/>
          <w:szCs w:val="22"/>
        </w:rPr>
        <w:tab/>
        <w:t>IL DIRIGENTE GENERALE</w:t>
      </w:r>
    </w:p>
    <w:p w14:paraId="0C0A4E36" w14:textId="02673720" w:rsidR="00207FCD" w:rsidRDefault="00207FCD" w:rsidP="00B77DD9">
      <w:pPr>
        <w:spacing w:line="276" w:lineRule="auto"/>
        <w:jc w:val="both"/>
        <w:rPr>
          <w:rFonts w:ascii="Times" w:hAnsi="Times" w:cs="Arial"/>
          <w:sz w:val="22"/>
          <w:szCs w:val="22"/>
        </w:rPr>
      </w:pPr>
    </w:p>
    <w:p w14:paraId="4CBA815E" w14:textId="1930EDE7" w:rsidR="00207FCD" w:rsidRPr="00B77DD9" w:rsidRDefault="00207FCD" w:rsidP="00207FCD">
      <w:pPr>
        <w:spacing w:line="276" w:lineRule="auto"/>
        <w:jc w:val="both"/>
        <w:rPr>
          <w:rFonts w:ascii="Times" w:hAnsi="Times" w:cs="Arial"/>
          <w:sz w:val="22"/>
          <w:szCs w:val="22"/>
        </w:rPr>
      </w:pPr>
      <w:r>
        <w:rPr>
          <w:rFonts w:ascii="Times" w:hAnsi="Times" w:cs="Arial"/>
          <w:sz w:val="22"/>
          <w:szCs w:val="22"/>
        </w:rPr>
        <w:t xml:space="preserve">                                                                                                              Vincenzo Cusumano</w:t>
      </w:r>
    </w:p>
    <w:sectPr w:rsidR="00207FCD" w:rsidRPr="00B77DD9" w:rsidSect="005C1328">
      <w:headerReference w:type="default" r:id="rId8"/>
      <w:footerReference w:type="even" r:id="rId9"/>
      <w:footerReference w:type="default" r:id="rId10"/>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5FB68" w14:textId="77777777" w:rsidR="00406400" w:rsidRDefault="00406400" w:rsidP="007626F3">
      <w:r>
        <w:separator/>
      </w:r>
    </w:p>
  </w:endnote>
  <w:endnote w:type="continuationSeparator" w:id="0">
    <w:p w14:paraId="1300A91C" w14:textId="77777777" w:rsidR="00406400" w:rsidRDefault="00406400" w:rsidP="0076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6C" w14:textId="77777777" w:rsidR="007626F3" w:rsidRDefault="007626F3" w:rsidP="00E2083D">
    <w:pPr>
      <w:pStyle w:val="Pidipagina"/>
      <w:framePr w:wrap="none"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5B0F4201" w14:textId="77777777" w:rsidR="007626F3" w:rsidRDefault="007626F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7EDB1" w14:textId="77777777" w:rsidR="007626F3" w:rsidRDefault="007626F3" w:rsidP="00E2083D">
    <w:pPr>
      <w:pStyle w:val="Pidipagina"/>
      <w:framePr w:wrap="none"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12922">
      <w:rPr>
        <w:rStyle w:val="Numeropagina"/>
        <w:noProof/>
      </w:rPr>
      <w:t>1</w:t>
    </w:r>
    <w:r>
      <w:rPr>
        <w:rStyle w:val="Numeropagina"/>
      </w:rPr>
      <w:fldChar w:fldCharType="end"/>
    </w:r>
  </w:p>
  <w:p w14:paraId="6F1DB50F" w14:textId="77777777" w:rsidR="007626F3" w:rsidRDefault="007626F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73234" w14:textId="77777777" w:rsidR="00406400" w:rsidRDefault="00406400" w:rsidP="007626F3">
      <w:r>
        <w:separator/>
      </w:r>
    </w:p>
  </w:footnote>
  <w:footnote w:type="continuationSeparator" w:id="0">
    <w:p w14:paraId="22DA41BA" w14:textId="77777777" w:rsidR="00406400" w:rsidRDefault="00406400" w:rsidP="0076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608F9" w14:textId="77777777" w:rsidR="00B565B3" w:rsidRPr="00B565B3" w:rsidRDefault="00B565B3" w:rsidP="00B565B3">
    <w:pPr>
      <w:widowControl w:val="0"/>
      <w:autoSpaceDE w:val="0"/>
      <w:autoSpaceDN w:val="0"/>
      <w:ind w:left="224" w:right="81"/>
      <w:jc w:val="center"/>
      <w:rPr>
        <w:rFonts w:ascii="Arial" w:eastAsia="Arial" w:hAnsi="Arial" w:cs="Arial"/>
        <w:b/>
        <w:bCs/>
        <w:szCs w:val="32"/>
      </w:rPr>
    </w:pPr>
    <w:r w:rsidRPr="00B565B3">
      <w:rPr>
        <w:rFonts w:ascii="Arial" w:eastAsia="Arial" w:hAnsi="Arial" w:cs="Arial"/>
        <w:b/>
        <w:bCs/>
        <w:szCs w:val="32"/>
      </w:rPr>
      <w:t>REPUBBLICA ITALIANA</w:t>
    </w:r>
  </w:p>
  <w:p w14:paraId="7F22EFE7" w14:textId="20E4CE39" w:rsidR="00B565B3" w:rsidRPr="00B565B3" w:rsidRDefault="00B565B3" w:rsidP="00B565B3">
    <w:pPr>
      <w:widowControl w:val="0"/>
      <w:autoSpaceDE w:val="0"/>
      <w:autoSpaceDN w:val="0"/>
      <w:ind w:left="224" w:right="81"/>
      <w:jc w:val="center"/>
      <w:rPr>
        <w:rFonts w:ascii="Arial" w:eastAsia="Arial" w:hAnsi="Arial" w:cs="Arial"/>
        <w:b/>
        <w:bCs/>
        <w:sz w:val="32"/>
        <w:szCs w:val="32"/>
      </w:rPr>
    </w:pPr>
    <w:r w:rsidRPr="00B565B3">
      <w:rPr>
        <w:rFonts w:ascii="Arial" w:eastAsia="Arial" w:hAnsi="Arial" w:cs="Arial"/>
        <w:b/>
        <w:bCs/>
        <w:noProof/>
        <w:sz w:val="32"/>
        <w:szCs w:val="32"/>
      </w:rPr>
      <w:drawing>
        <wp:anchor distT="0" distB="0" distL="114300" distR="114300" simplePos="0" relativeHeight="251658240" behindDoc="0" locked="0" layoutInCell="1" allowOverlap="1" wp14:anchorId="3FC50ED0" wp14:editId="18846A42">
          <wp:simplePos x="0" y="0"/>
          <wp:positionH relativeFrom="margin">
            <wp:posOffset>2817983</wp:posOffset>
          </wp:positionH>
          <wp:positionV relativeFrom="paragraph">
            <wp:posOffset>5715</wp:posOffset>
          </wp:positionV>
          <wp:extent cx="612140" cy="65151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5A5AA3" w14:textId="77777777" w:rsidR="00B565B3" w:rsidRPr="00B565B3" w:rsidRDefault="00B565B3" w:rsidP="00B565B3">
    <w:pPr>
      <w:widowControl w:val="0"/>
      <w:autoSpaceDE w:val="0"/>
      <w:autoSpaceDN w:val="0"/>
      <w:ind w:left="224" w:right="81"/>
      <w:jc w:val="center"/>
      <w:rPr>
        <w:rFonts w:ascii="Arial" w:eastAsia="Arial" w:hAnsi="Arial" w:cs="Arial"/>
        <w:b/>
        <w:bCs/>
        <w:sz w:val="32"/>
        <w:szCs w:val="32"/>
      </w:rPr>
    </w:pPr>
  </w:p>
  <w:p w14:paraId="77542ACE" w14:textId="77777777" w:rsidR="00B565B3" w:rsidRPr="00B565B3" w:rsidRDefault="00B565B3" w:rsidP="00B565B3">
    <w:pPr>
      <w:widowControl w:val="0"/>
      <w:autoSpaceDE w:val="0"/>
      <w:autoSpaceDN w:val="0"/>
      <w:ind w:left="224" w:right="81"/>
      <w:jc w:val="center"/>
      <w:rPr>
        <w:rFonts w:ascii="Arial" w:eastAsia="Arial" w:hAnsi="Arial" w:cs="Arial"/>
        <w:b/>
        <w:bCs/>
        <w:sz w:val="32"/>
        <w:szCs w:val="32"/>
      </w:rPr>
    </w:pPr>
  </w:p>
  <w:p w14:paraId="72FB09F5" w14:textId="77777777" w:rsidR="00B565B3" w:rsidRPr="00B565B3" w:rsidRDefault="00B565B3" w:rsidP="00B565B3">
    <w:pPr>
      <w:widowControl w:val="0"/>
      <w:autoSpaceDE w:val="0"/>
      <w:autoSpaceDN w:val="0"/>
      <w:ind w:left="224" w:right="81"/>
      <w:jc w:val="center"/>
      <w:rPr>
        <w:rFonts w:ascii="Arial" w:eastAsia="Arial" w:hAnsi="Arial" w:cs="Arial"/>
        <w:b/>
        <w:bCs/>
        <w:spacing w:val="-2"/>
        <w:szCs w:val="32"/>
      </w:rPr>
    </w:pPr>
    <w:r w:rsidRPr="00B565B3">
      <w:rPr>
        <w:rFonts w:ascii="Arial" w:eastAsia="Arial" w:hAnsi="Arial" w:cs="Arial"/>
        <w:b/>
        <w:bCs/>
        <w:szCs w:val="32"/>
      </w:rPr>
      <w:t>REGIONE</w:t>
    </w:r>
    <w:r w:rsidRPr="00B565B3">
      <w:rPr>
        <w:rFonts w:ascii="Arial" w:eastAsia="Arial" w:hAnsi="Arial" w:cs="Arial"/>
        <w:b/>
        <w:bCs/>
        <w:spacing w:val="-7"/>
        <w:szCs w:val="32"/>
      </w:rPr>
      <w:t xml:space="preserve"> </w:t>
    </w:r>
    <w:r w:rsidRPr="00B565B3">
      <w:rPr>
        <w:rFonts w:ascii="Arial" w:eastAsia="Arial" w:hAnsi="Arial" w:cs="Arial"/>
        <w:b/>
        <w:bCs/>
        <w:spacing w:val="-2"/>
        <w:szCs w:val="32"/>
      </w:rPr>
      <w:t>SICILIANA</w:t>
    </w:r>
  </w:p>
  <w:p w14:paraId="23B9F637" w14:textId="77777777" w:rsidR="00B565B3" w:rsidRPr="00B565B3" w:rsidRDefault="00B565B3" w:rsidP="00B565B3">
    <w:pPr>
      <w:widowControl w:val="0"/>
      <w:autoSpaceDE w:val="0"/>
      <w:autoSpaceDN w:val="0"/>
      <w:ind w:left="224" w:right="81"/>
      <w:jc w:val="center"/>
      <w:rPr>
        <w:rFonts w:ascii="Arial" w:eastAsia="Arial" w:hAnsi="Arial" w:cs="Arial"/>
        <w:b/>
        <w:bCs/>
        <w:sz w:val="32"/>
        <w:szCs w:val="32"/>
      </w:rPr>
    </w:pPr>
  </w:p>
  <w:p w14:paraId="30275959" w14:textId="77777777" w:rsidR="00B565B3" w:rsidRPr="00B565B3" w:rsidRDefault="00B565B3" w:rsidP="00B565B3">
    <w:pPr>
      <w:suppressAutoHyphens/>
      <w:spacing w:before="1"/>
      <w:ind w:left="223" w:right="81"/>
      <w:jc w:val="center"/>
      <w:rPr>
        <w:rFonts w:ascii="Times New Roman" w:eastAsia="Calibri" w:hAnsi="Times New Roman" w:cs="Times New Roman"/>
        <w:b/>
        <w:sz w:val="36"/>
        <w:lang w:eastAsia="zh-CN"/>
      </w:rPr>
    </w:pPr>
    <w:r w:rsidRPr="00B565B3">
      <w:rPr>
        <w:rFonts w:ascii="Times New Roman" w:eastAsia="Calibri" w:hAnsi="Times New Roman" w:cs="Times New Roman"/>
        <w:b/>
        <w:sz w:val="28"/>
        <w:szCs w:val="22"/>
        <w:lang w:eastAsia="zh-CN"/>
      </w:rPr>
      <w:t>Assessorato</w:t>
    </w:r>
    <w:r w:rsidRPr="00B565B3">
      <w:rPr>
        <w:rFonts w:ascii="Times New Roman" w:eastAsia="Calibri" w:hAnsi="Times New Roman" w:cs="Times New Roman"/>
        <w:b/>
        <w:spacing w:val="-8"/>
        <w:sz w:val="28"/>
        <w:szCs w:val="22"/>
        <w:lang w:eastAsia="zh-CN"/>
      </w:rPr>
      <w:t xml:space="preserve"> </w:t>
    </w:r>
    <w:r w:rsidRPr="00B565B3">
      <w:rPr>
        <w:rFonts w:ascii="Times New Roman" w:eastAsia="Calibri" w:hAnsi="Times New Roman" w:cs="Times New Roman"/>
        <w:b/>
        <w:sz w:val="28"/>
        <w:szCs w:val="22"/>
        <w:lang w:eastAsia="zh-CN"/>
      </w:rPr>
      <w:t>dell’Istruzione</w:t>
    </w:r>
    <w:r w:rsidRPr="00B565B3">
      <w:rPr>
        <w:rFonts w:ascii="Times New Roman" w:eastAsia="Calibri" w:hAnsi="Times New Roman" w:cs="Times New Roman"/>
        <w:b/>
        <w:spacing w:val="-8"/>
        <w:sz w:val="28"/>
        <w:szCs w:val="22"/>
        <w:lang w:eastAsia="zh-CN"/>
      </w:rPr>
      <w:t xml:space="preserve"> </w:t>
    </w:r>
    <w:r w:rsidRPr="00B565B3">
      <w:rPr>
        <w:rFonts w:ascii="Times New Roman" w:eastAsia="Calibri" w:hAnsi="Times New Roman" w:cs="Times New Roman"/>
        <w:b/>
        <w:sz w:val="28"/>
        <w:szCs w:val="22"/>
        <w:lang w:eastAsia="zh-CN"/>
      </w:rPr>
      <w:t>e</w:t>
    </w:r>
    <w:r w:rsidRPr="00B565B3">
      <w:rPr>
        <w:rFonts w:ascii="Times New Roman" w:eastAsia="Calibri" w:hAnsi="Times New Roman" w:cs="Times New Roman"/>
        <w:b/>
        <w:spacing w:val="-8"/>
        <w:sz w:val="28"/>
        <w:szCs w:val="22"/>
        <w:lang w:eastAsia="zh-CN"/>
      </w:rPr>
      <w:t xml:space="preserve"> </w:t>
    </w:r>
    <w:r w:rsidRPr="00B565B3">
      <w:rPr>
        <w:rFonts w:ascii="Times New Roman" w:eastAsia="Calibri" w:hAnsi="Times New Roman" w:cs="Times New Roman"/>
        <w:b/>
        <w:sz w:val="28"/>
        <w:szCs w:val="22"/>
        <w:lang w:eastAsia="zh-CN"/>
      </w:rPr>
      <w:t>della</w:t>
    </w:r>
    <w:r w:rsidRPr="00B565B3">
      <w:rPr>
        <w:rFonts w:ascii="Times New Roman" w:eastAsia="Calibri" w:hAnsi="Times New Roman" w:cs="Times New Roman"/>
        <w:b/>
        <w:spacing w:val="-8"/>
        <w:sz w:val="28"/>
        <w:szCs w:val="22"/>
        <w:lang w:eastAsia="zh-CN"/>
      </w:rPr>
      <w:t xml:space="preserve"> </w:t>
    </w:r>
    <w:r w:rsidRPr="00B565B3">
      <w:rPr>
        <w:rFonts w:ascii="Times New Roman" w:eastAsia="Calibri" w:hAnsi="Times New Roman" w:cs="Times New Roman"/>
        <w:b/>
        <w:sz w:val="28"/>
        <w:szCs w:val="22"/>
        <w:lang w:eastAsia="zh-CN"/>
      </w:rPr>
      <w:t>Formazione</w:t>
    </w:r>
    <w:r w:rsidRPr="00B565B3">
      <w:rPr>
        <w:rFonts w:ascii="Times New Roman" w:eastAsia="Calibri" w:hAnsi="Times New Roman" w:cs="Times New Roman"/>
        <w:b/>
        <w:spacing w:val="-8"/>
        <w:sz w:val="28"/>
        <w:szCs w:val="22"/>
        <w:lang w:eastAsia="zh-CN"/>
      </w:rPr>
      <w:t xml:space="preserve"> </w:t>
    </w:r>
    <w:r w:rsidRPr="00B565B3">
      <w:rPr>
        <w:rFonts w:ascii="Times New Roman" w:eastAsia="Calibri" w:hAnsi="Times New Roman" w:cs="Times New Roman"/>
        <w:b/>
        <w:sz w:val="28"/>
        <w:szCs w:val="22"/>
        <w:lang w:eastAsia="zh-CN"/>
      </w:rPr>
      <w:t>Professionale</w:t>
    </w:r>
    <w:r w:rsidRPr="00B565B3">
      <w:rPr>
        <w:rFonts w:ascii="Times New Roman" w:eastAsia="Calibri" w:hAnsi="Times New Roman" w:cs="Times New Roman"/>
        <w:b/>
        <w:sz w:val="32"/>
        <w:lang w:eastAsia="zh-CN"/>
      </w:rPr>
      <w:t xml:space="preserve"> </w:t>
    </w:r>
  </w:p>
  <w:p w14:paraId="709B7C1A" w14:textId="77777777" w:rsidR="00B565B3" w:rsidRPr="00B565B3" w:rsidRDefault="00B565B3" w:rsidP="00B565B3">
    <w:pPr>
      <w:suppressAutoHyphens/>
      <w:spacing w:before="1"/>
      <w:ind w:left="223" w:right="81"/>
      <w:jc w:val="center"/>
      <w:rPr>
        <w:rFonts w:ascii="Times New Roman" w:eastAsia="Calibri" w:hAnsi="Times New Roman" w:cs="Times New Roman"/>
        <w:b/>
        <w:szCs w:val="20"/>
        <w:lang w:eastAsia="zh-CN"/>
      </w:rPr>
    </w:pPr>
    <w:r w:rsidRPr="00B565B3">
      <w:rPr>
        <w:rFonts w:ascii="Times New Roman" w:eastAsia="Calibri" w:hAnsi="Times New Roman" w:cs="Times New Roman"/>
        <w:b/>
        <w:szCs w:val="20"/>
        <w:lang w:eastAsia="zh-CN"/>
      </w:rPr>
      <w:t>Dipartimento dell’Istruzione, dell’Università e del Diritto allo studio</w:t>
    </w:r>
  </w:p>
  <w:p w14:paraId="17F4EA4F" w14:textId="77777777" w:rsidR="00B565B3" w:rsidRPr="00B565B3" w:rsidRDefault="00B565B3" w:rsidP="00B565B3">
    <w:pPr>
      <w:suppressAutoHyphens/>
      <w:spacing w:before="1"/>
      <w:ind w:right="-1"/>
      <w:jc w:val="center"/>
      <w:rPr>
        <w:rFonts w:ascii="Arial" w:eastAsia="Calibri" w:hAnsi="Arial" w:cs="Times New Roman"/>
        <w:b/>
        <w:spacing w:val="-2"/>
        <w:sz w:val="22"/>
        <w:szCs w:val="22"/>
        <w:lang w:eastAsia="zh-CN"/>
      </w:rPr>
    </w:pPr>
    <w:r w:rsidRPr="00B565B3">
      <w:rPr>
        <w:rFonts w:ascii="Times New Roman" w:eastAsia="Calibri" w:hAnsi="Times New Roman" w:cs="Times New Roman"/>
        <w:b/>
        <w:spacing w:val="-2"/>
        <w:lang w:eastAsia="zh-CN"/>
      </w:rPr>
      <w:t xml:space="preserve">Servizio 3 – </w:t>
    </w:r>
    <w:r w:rsidRPr="00B565B3">
      <w:rPr>
        <w:rFonts w:ascii="Times New Roman" w:eastAsia="Calibri" w:hAnsi="Times New Roman" w:cs="Times New Roman"/>
        <w:b/>
        <w:i/>
        <w:iCs/>
        <w:spacing w:val="-2"/>
        <w:sz w:val="22"/>
        <w:szCs w:val="22"/>
        <w:lang w:eastAsia="zh-CN"/>
      </w:rPr>
      <w:t>Programmazione e gestione interventi in materia di università, ricerca scientifica e tecnologica</w:t>
    </w:r>
  </w:p>
  <w:p w14:paraId="7952B8D8" w14:textId="77777777" w:rsidR="00D27E32" w:rsidRDefault="00D27E3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85AC9"/>
    <w:multiLevelType w:val="hybridMultilevel"/>
    <w:tmpl w:val="9062AC52"/>
    <w:lvl w:ilvl="0" w:tplc="6F1E3AAA">
      <w:numFmt w:val="bullet"/>
      <w:lvlText w:val="-"/>
      <w:lvlJc w:val="left"/>
      <w:pPr>
        <w:ind w:left="720" w:hanging="360"/>
      </w:pPr>
      <w:rPr>
        <w:rFonts w:ascii="Times" w:eastAsiaTheme="minorHAnsi" w:hAnsi="Time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8116C76"/>
    <w:multiLevelType w:val="hybridMultilevel"/>
    <w:tmpl w:val="500671D8"/>
    <w:lvl w:ilvl="0" w:tplc="6F1E3AAA">
      <w:numFmt w:val="bullet"/>
      <w:lvlText w:val="-"/>
      <w:lvlJc w:val="left"/>
      <w:pPr>
        <w:ind w:left="720" w:hanging="360"/>
      </w:pPr>
      <w:rPr>
        <w:rFonts w:ascii="Times" w:eastAsiaTheme="minorHAnsi" w:hAnsi="Time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99A6873"/>
    <w:multiLevelType w:val="hybridMultilevel"/>
    <w:tmpl w:val="AC747E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B9D015A"/>
    <w:multiLevelType w:val="hybridMultilevel"/>
    <w:tmpl w:val="3552EFE0"/>
    <w:lvl w:ilvl="0" w:tplc="6F1E3AAA">
      <w:numFmt w:val="bullet"/>
      <w:lvlText w:val="-"/>
      <w:lvlJc w:val="left"/>
      <w:pPr>
        <w:ind w:left="720" w:hanging="360"/>
      </w:pPr>
      <w:rPr>
        <w:rFonts w:ascii="Times" w:eastAsiaTheme="minorHAnsi" w:hAnsi="Time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034083"/>
    <w:multiLevelType w:val="hybridMultilevel"/>
    <w:tmpl w:val="5A5C03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3B3CFE"/>
    <w:multiLevelType w:val="hybridMultilevel"/>
    <w:tmpl w:val="2754071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F0E6AF4"/>
    <w:multiLevelType w:val="hybridMultilevel"/>
    <w:tmpl w:val="B7D4E9BC"/>
    <w:lvl w:ilvl="0" w:tplc="6F1E3AAA">
      <w:numFmt w:val="bullet"/>
      <w:lvlText w:val="-"/>
      <w:lvlJc w:val="left"/>
      <w:pPr>
        <w:ind w:left="720" w:hanging="360"/>
      </w:pPr>
      <w:rPr>
        <w:rFonts w:ascii="Times" w:eastAsiaTheme="minorHAnsi" w:hAnsi="Time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E2F5F8B"/>
    <w:multiLevelType w:val="hybridMultilevel"/>
    <w:tmpl w:val="F662BE92"/>
    <w:lvl w:ilvl="0" w:tplc="6F1E3AAA">
      <w:numFmt w:val="bullet"/>
      <w:lvlText w:val="-"/>
      <w:lvlJc w:val="left"/>
      <w:pPr>
        <w:ind w:left="720" w:hanging="360"/>
      </w:pPr>
      <w:rPr>
        <w:rFonts w:ascii="Times" w:eastAsiaTheme="minorHAnsi" w:hAnsi="Time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FD3495E"/>
    <w:multiLevelType w:val="hybridMultilevel"/>
    <w:tmpl w:val="ADE22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B9F2DAE"/>
    <w:multiLevelType w:val="hybridMultilevel"/>
    <w:tmpl w:val="2D48ABAA"/>
    <w:lvl w:ilvl="0" w:tplc="6F1E3AAA">
      <w:numFmt w:val="bullet"/>
      <w:lvlText w:val="-"/>
      <w:lvlJc w:val="left"/>
      <w:pPr>
        <w:ind w:left="720" w:hanging="360"/>
      </w:pPr>
      <w:rPr>
        <w:rFonts w:ascii="Times" w:eastAsiaTheme="minorHAnsi" w:hAnsi="Time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F8A6C3E"/>
    <w:multiLevelType w:val="hybridMultilevel"/>
    <w:tmpl w:val="AD38BE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0"/>
  </w:num>
  <w:num w:numId="5">
    <w:abstractNumId w:val="5"/>
  </w:num>
  <w:num w:numId="6">
    <w:abstractNumId w:val="1"/>
  </w:num>
  <w:num w:numId="7">
    <w:abstractNumId w:val="4"/>
  </w:num>
  <w:num w:numId="8">
    <w:abstractNumId w:val="10"/>
  </w:num>
  <w:num w:numId="9">
    <w:abstractNumId w:val="6"/>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01A"/>
    <w:rsid w:val="00002423"/>
    <w:rsid w:val="000D04DE"/>
    <w:rsid w:val="00207FCD"/>
    <w:rsid w:val="00231177"/>
    <w:rsid w:val="0024725E"/>
    <w:rsid w:val="00263DCC"/>
    <w:rsid w:val="002A5C3A"/>
    <w:rsid w:val="003545DB"/>
    <w:rsid w:val="003B1F5C"/>
    <w:rsid w:val="003E15D3"/>
    <w:rsid w:val="00406400"/>
    <w:rsid w:val="004775F4"/>
    <w:rsid w:val="004B301A"/>
    <w:rsid w:val="00512922"/>
    <w:rsid w:val="0053547E"/>
    <w:rsid w:val="00592369"/>
    <w:rsid w:val="005C1328"/>
    <w:rsid w:val="005D0F50"/>
    <w:rsid w:val="005D5261"/>
    <w:rsid w:val="006675C1"/>
    <w:rsid w:val="00676449"/>
    <w:rsid w:val="006E3F45"/>
    <w:rsid w:val="007626F3"/>
    <w:rsid w:val="00771AE9"/>
    <w:rsid w:val="007821E7"/>
    <w:rsid w:val="008B6D9D"/>
    <w:rsid w:val="00A408E4"/>
    <w:rsid w:val="00AD053B"/>
    <w:rsid w:val="00B565B3"/>
    <w:rsid w:val="00B77DD9"/>
    <w:rsid w:val="00BB7CD6"/>
    <w:rsid w:val="00C8520D"/>
    <w:rsid w:val="00CE2B55"/>
    <w:rsid w:val="00D27E32"/>
    <w:rsid w:val="00D45A38"/>
    <w:rsid w:val="00D629A9"/>
    <w:rsid w:val="00D73880"/>
    <w:rsid w:val="00D80D65"/>
    <w:rsid w:val="00D943E9"/>
    <w:rsid w:val="00DC45D0"/>
    <w:rsid w:val="00DC4DC2"/>
    <w:rsid w:val="00DD4DEE"/>
    <w:rsid w:val="00DE2FDD"/>
    <w:rsid w:val="00E3004C"/>
    <w:rsid w:val="00EA4BDE"/>
    <w:rsid w:val="00EE1474"/>
    <w:rsid w:val="00F5165B"/>
    <w:rsid w:val="00FA3C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5504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71AE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EA4BD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77DD9"/>
    <w:pPr>
      <w:ind w:left="720"/>
      <w:contextualSpacing/>
    </w:pPr>
  </w:style>
  <w:style w:type="character" w:customStyle="1" w:styleId="Titolo1Carattere">
    <w:name w:val="Titolo 1 Carattere"/>
    <w:basedOn w:val="Carpredefinitoparagrafo"/>
    <w:link w:val="Titolo1"/>
    <w:uiPriority w:val="9"/>
    <w:rsid w:val="00771AE9"/>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EA4BDE"/>
    <w:rPr>
      <w:rFonts w:asciiTheme="majorHAnsi" w:eastAsiaTheme="majorEastAsia" w:hAnsiTheme="majorHAnsi" w:cstheme="majorBidi"/>
      <w:color w:val="2F5496" w:themeColor="accent1" w:themeShade="BF"/>
      <w:sz w:val="26"/>
      <w:szCs w:val="26"/>
    </w:rPr>
  </w:style>
  <w:style w:type="paragraph" w:styleId="Titolosommario">
    <w:name w:val="TOC Heading"/>
    <w:basedOn w:val="Titolo1"/>
    <w:next w:val="Normale"/>
    <w:uiPriority w:val="39"/>
    <w:unhideWhenUsed/>
    <w:qFormat/>
    <w:rsid w:val="00EA4BDE"/>
    <w:pPr>
      <w:spacing w:before="480" w:line="276" w:lineRule="auto"/>
      <w:outlineLvl w:val="9"/>
    </w:pPr>
    <w:rPr>
      <w:b/>
      <w:bCs/>
      <w:sz w:val="28"/>
      <w:szCs w:val="28"/>
      <w:lang w:eastAsia="it-IT"/>
    </w:rPr>
  </w:style>
  <w:style w:type="paragraph" w:styleId="Sommario1">
    <w:name w:val="toc 1"/>
    <w:basedOn w:val="Normale"/>
    <w:next w:val="Normale"/>
    <w:autoRedefine/>
    <w:uiPriority w:val="39"/>
    <w:unhideWhenUsed/>
    <w:rsid w:val="00EA4BDE"/>
    <w:pPr>
      <w:spacing w:before="120"/>
    </w:pPr>
    <w:rPr>
      <w:b/>
      <w:bCs/>
    </w:rPr>
  </w:style>
  <w:style w:type="paragraph" w:styleId="Sommario2">
    <w:name w:val="toc 2"/>
    <w:basedOn w:val="Normale"/>
    <w:next w:val="Normale"/>
    <w:autoRedefine/>
    <w:uiPriority w:val="39"/>
    <w:unhideWhenUsed/>
    <w:rsid w:val="00EA4BDE"/>
    <w:pPr>
      <w:ind w:left="240"/>
    </w:pPr>
    <w:rPr>
      <w:b/>
      <w:bCs/>
      <w:sz w:val="22"/>
      <w:szCs w:val="22"/>
    </w:rPr>
  </w:style>
  <w:style w:type="character" w:styleId="Collegamentoipertestuale">
    <w:name w:val="Hyperlink"/>
    <w:basedOn w:val="Carpredefinitoparagrafo"/>
    <w:uiPriority w:val="99"/>
    <w:unhideWhenUsed/>
    <w:rsid w:val="00EA4BDE"/>
    <w:rPr>
      <w:color w:val="0563C1" w:themeColor="hyperlink"/>
      <w:u w:val="single"/>
    </w:rPr>
  </w:style>
  <w:style w:type="paragraph" w:styleId="Sommario3">
    <w:name w:val="toc 3"/>
    <w:basedOn w:val="Normale"/>
    <w:next w:val="Normale"/>
    <w:autoRedefine/>
    <w:uiPriority w:val="39"/>
    <w:semiHidden/>
    <w:unhideWhenUsed/>
    <w:rsid w:val="00EA4BDE"/>
    <w:pPr>
      <w:ind w:left="480"/>
    </w:pPr>
    <w:rPr>
      <w:sz w:val="22"/>
      <w:szCs w:val="22"/>
    </w:rPr>
  </w:style>
  <w:style w:type="paragraph" w:styleId="Sommario4">
    <w:name w:val="toc 4"/>
    <w:basedOn w:val="Normale"/>
    <w:next w:val="Normale"/>
    <w:autoRedefine/>
    <w:uiPriority w:val="39"/>
    <w:semiHidden/>
    <w:unhideWhenUsed/>
    <w:rsid w:val="00EA4BDE"/>
    <w:pPr>
      <w:ind w:left="720"/>
    </w:pPr>
    <w:rPr>
      <w:sz w:val="20"/>
      <w:szCs w:val="20"/>
    </w:rPr>
  </w:style>
  <w:style w:type="paragraph" w:styleId="Sommario5">
    <w:name w:val="toc 5"/>
    <w:basedOn w:val="Normale"/>
    <w:next w:val="Normale"/>
    <w:autoRedefine/>
    <w:uiPriority w:val="39"/>
    <w:semiHidden/>
    <w:unhideWhenUsed/>
    <w:rsid w:val="00EA4BDE"/>
    <w:pPr>
      <w:ind w:left="960"/>
    </w:pPr>
    <w:rPr>
      <w:sz w:val="20"/>
      <w:szCs w:val="20"/>
    </w:rPr>
  </w:style>
  <w:style w:type="paragraph" w:styleId="Sommario6">
    <w:name w:val="toc 6"/>
    <w:basedOn w:val="Normale"/>
    <w:next w:val="Normale"/>
    <w:autoRedefine/>
    <w:uiPriority w:val="39"/>
    <w:semiHidden/>
    <w:unhideWhenUsed/>
    <w:rsid w:val="00EA4BDE"/>
    <w:pPr>
      <w:ind w:left="1200"/>
    </w:pPr>
    <w:rPr>
      <w:sz w:val="20"/>
      <w:szCs w:val="20"/>
    </w:rPr>
  </w:style>
  <w:style w:type="paragraph" w:styleId="Sommario7">
    <w:name w:val="toc 7"/>
    <w:basedOn w:val="Normale"/>
    <w:next w:val="Normale"/>
    <w:autoRedefine/>
    <w:uiPriority w:val="39"/>
    <w:semiHidden/>
    <w:unhideWhenUsed/>
    <w:rsid w:val="00EA4BDE"/>
    <w:pPr>
      <w:ind w:left="1440"/>
    </w:pPr>
    <w:rPr>
      <w:sz w:val="20"/>
      <w:szCs w:val="20"/>
    </w:rPr>
  </w:style>
  <w:style w:type="paragraph" w:styleId="Sommario8">
    <w:name w:val="toc 8"/>
    <w:basedOn w:val="Normale"/>
    <w:next w:val="Normale"/>
    <w:autoRedefine/>
    <w:uiPriority w:val="39"/>
    <w:semiHidden/>
    <w:unhideWhenUsed/>
    <w:rsid w:val="00EA4BDE"/>
    <w:pPr>
      <w:ind w:left="1680"/>
    </w:pPr>
    <w:rPr>
      <w:sz w:val="20"/>
      <w:szCs w:val="20"/>
    </w:rPr>
  </w:style>
  <w:style w:type="paragraph" w:styleId="Sommario9">
    <w:name w:val="toc 9"/>
    <w:basedOn w:val="Normale"/>
    <w:next w:val="Normale"/>
    <w:autoRedefine/>
    <w:uiPriority w:val="39"/>
    <w:semiHidden/>
    <w:unhideWhenUsed/>
    <w:rsid w:val="00EA4BDE"/>
    <w:pPr>
      <w:ind w:left="1920"/>
    </w:pPr>
    <w:rPr>
      <w:sz w:val="20"/>
      <w:szCs w:val="20"/>
    </w:rPr>
  </w:style>
  <w:style w:type="paragraph" w:styleId="Pidipagina">
    <w:name w:val="footer"/>
    <w:basedOn w:val="Normale"/>
    <w:link w:val="PidipaginaCarattere"/>
    <w:uiPriority w:val="99"/>
    <w:unhideWhenUsed/>
    <w:rsid w:val="007626F3"/>
    <w:pPr>
      <w:tabs>
        <w:tab w:val="center" w:pos="4819"/>
        <w:tab w:val="right" w:pos="9638"/>
      </w:tabs>
    </w:pPr>
  </w:style>
  <w:style w:type="character" w:customStyle="1" w:styleId="PidipaginaCarattere">
    <w:name w:val="Piè di pagina Carattere"/>
    <w:basedOn w:val="Carpredefinitoparagrafo"/>
    <w:link w:val="Pidipagina"/>
    <w:uiPriority w:val="99"/>
    <w:rsid w:val="007626F3"/>
  </w:style>
  <w:style w:type="character" w:styleId="Numeropagina">
    <w:name w:val="page number"/>
    <w:basedOn w:val="Carpredefinitoparagrafo"/>
    <w:uiPriority w:val="99"/>
    <w:semiHidden/>
    <w:unhideWhenUsed/>
    <w:rsid w:val="007626F3"/>
  </w:style>
  <w:style w:type="paragraph" w:styleId="Intestazione">
    <w:name w:val="header"/>
    <w:basedOn w:val="Normale"/>
    <w:link w:val="IntestazioneCarattere"/>
    <w:uiPriority w:val="99"/>
    <w:unhideWhenUsed/>
    <w:rsid w:val="00D27E32"/>
    <w:pPr>
      <w:tabs>
        <w:tab w:val="center" w:pos="4819"/>
        <w:tab w:val="right" w:pos="9638"/>
      </w:tabs>
    </w:pPr>
  </w:style>
  <w:style w:type="character" w:customStyle="1" w:styleId="IntestazioneCarattere">
    <w:name w:val="Intestazione Carattere"/>
    <w:basedOn w:val="Carpredefinitoparagrafo"/>
    <w:link w:val="Intestazione"/>
    <w:uiPriority w:val="99"/>
    <w:rsid w:val="00D27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18491">
      <w:bodyDiv w:val="1"/>
      <w:marLeft w:val="0"/>
      <w:marRight w:val="0"/>
      <w:marTop w:val="0"/>
      <w:marBottom w:val="0"/>
      <w:divBdr>
        <w:top w:val="none" w:sz="0" w:space="0" w:color="auto"/>
        <w:left w:val="none" w:sz="0" w:space="0" w:color="auto"/>
        <w:bottom w:val="none" w:sz="0" w:space="0" w:color="auto"/>
        <w:right w:val="none" w:sz="0" w:space="0" w:color="auto"/>
      </w:divBdr>
    </w:div>
    <w:div w:id="568155422">
      <w:bodyDiv w:val="1"/>
      <w:marLeft w:val="0"/>
      <w:marRight w:val="0"/>
      <w:marTop w:val="0"/>
      <w:marBottom w:val="0"/>
      <w:divBdr>
        <w:top w:val="none" w:sz="0" w:space="0" w:color="auto"/>
        <w:left w:val="none" w:sz="0" w:space="0" w:color="auto"/>
        <w:bottom w:val="none" w:sz="0" w:space="0" w:color="auto"/>
        <w:right w:val="none" w:sz="0" w:space="0" w:color="auto"/>
      </w:divBdr>
    </w:div>
    <w:div w:id="726611969">
      <w:bodyDiv w:val="1"/>
      <w:marLeft w:val="0"/>
      <w:marRight w:val="0"/>
      <w:marTop w:val="0"/>
      <w:marBottom w:val="0"/>
      <w:divBdr>
        <w:top w:val="none" w:sz="0" w:space="0" w:color="auto"/>
        <w:left w:val="none" w:sz="0" w:space="0" w:color="auto"/>
        <w:bottom w:val="none" w:sz="0" w:space="0" w:color="auto"/>
        <w:right w:val="none" w:sz="0" w:space="0" w:color="auto"/>
      </w:divBdr>
    </w:div>
    <w:div w:id="1167751818">
      <w:bodyDiv w:val="1"/>
      <w:marLeft w:val="0"/>
      <w:marRight w:val="0"/>
      <w:marTop w:val="0"/>
      <w:marBottom w:val="0"/>
      <w:divBdr>
        <w:top w:val="none" w:sz="0" w:space="0" w:color="auto"/>
        <w:left w:val="none" w:sz="0" w:space="0" w:color="auto"/>
        <w:bottom w:val="none" w:sz="0" w:space="0" w:color="auto"/>
        <w:right w:val="none" w:sz="0" w:space="0" w:color="auto"/>
      </w:divBdr>
    </w:div>
    <w:div w:id="20718037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Ordinamento per titolo"/>
</file>

<file path=customXml/itemProps1.xml><?xml version="1.0" encoding="utf-8"?>
<ds:datastoreItem xmlns:ds="http://schemas.openxmlformats.org/officeDocument/2006/customXml" ds:itemID="{51FC94DD-EE99-4724-AD81-92E9F546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1897</Words>
  <Characters>10819</Characters>
  <Application>Microsoft Office Word</Application>
  <DocSecurity>0</DocSecurity>
  <Lines>90</Lines>
  <Paragraphs>25</Paragraphs>
  <ScaleCrop>false</ScaleCrop>
  <HeadingPairs>
    <vt:vector size="4" baseType="variant">
      <vt:variant>
        <vt:lpstr>Titolo</vt:lpstr>
      </vt:variant>
      <vt:variant>
        <vt:i4>1</vt:i4>
      </vt:variant>
      <vt:variant>
        <vt:lpstr>Headings</vt:lpstr>
      </vt:variant>
      <vt:variant>
        <vt:i4>8</vt:i4>
      </vt:variant>
    </vt:vector>
  </HeadingPairs>
  <TitlesOfParts>
    <vt:vector size="9" baseType="lpstr">
      <vt:lpstr/>
      <vt:lpstr>1. PREMESSA</vt:lpstr>
      <vt:lpstr>2. NOMINA E COMPOSIZIONE DELLA COMMISSIONE D’ESAME </vt:lpstr>
      <vt:lpstr>2. PROVE D’ESAME</vt:lpstr>
      <vt:lpstr>    2.1 Punteggi e soglia di idoneità</vt:lpstr>
      <vt:lpstr>    2.2 Valutazione intermedia</vt:lpstr>
      <vt:lpstr>3. PROVE D’ESAME PER GLI STUDENTI CON DISABILITÀ E CON BISOGNI EDUCATIVI SPECIAL</vt:lpstr>
      <vt:lpstr/>
      <vt:lpstr>4. CERTIFICAZIONE</vt:lpstr>
    </vt:vector>
  </TitlesOfParts>
  <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Cammisa</dc:creator>
  <cp:keywords/>
  <dc:description/>
  <cp:lastModifiedBy>Collura Anna</cp:lastModifiedBy>
  <cp:revision>2</cp:revision>
  <dcterms:created xsi:type="dcterms:W3CDTF">2026-08-12T14:31:00Z</dcterms:created>
  <dcterms:modified xsi:type="dcterms:W3CDTF">2026-08-12T14:31:00Z</dcterms:modified>
</cp:coreProperties>
</file>